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Default="00A76746">
      <w:pPr>
        <w:pStyle w:val="affe"/>
      </w:pPr>
      <w:r>
        <w:rPr>
          <w:noProof/>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Default="005A1737">
      <w:pPr>
        <w:ind w:right="280"/>
        <w:jc w:val="center"/>
        <w:rPr>
          <w:rFonts w:ascii="宋体" w:hAnsi="宋体"/>
          <w:sz w:val="48"/>
          <w:szCs w:val="48"/>
        </w:rPr>
      </w:pPr>
    </w:p>
    <w:p w:rsidR="005A1737" w:rsidRDefault="005A1737">
      <w:pPr>
        <w:ind w:right="280"/>
        <w:jc w:val="center"/>
        <w:rPr>
          <w:rFonts w:ascii="宋体" w:hAnsi="宋体"/>
          <w:sz w:val="48"/>
          <w:szCs w:val="48"/>
        </w:rPr>
      </w:pPr>
    </w:p>
    <w:p w:rsidR="005A1737" w:rsidRDefault="005A1737">
      <w:pPr>
        <w:ind w:right="280"/>
        <w:jc w:val="center"/>
        <w:rPr>
          <w:rFonts w:ascii="宋体" w:hAnsi="宋体"/>
          <w:sz w:val="48"/>
          <w:szCs w:val="48"/>
        </w:rPr>
      </w:pPr>
    </w:p>
    <w:p w:rsidR="005A1737" w:rsidRDefault="005A1737">
      <w:pPr>
        <w:ind w:right="280"/>
        <w:jc w:val="center"/>
        <w:rPr>
          <w:rFonts w:ascii="宋体" w:hAnsi="宋体"/>
          <w:sz w:val="48"/>
          <w:szCs w:val="48"/>
        </w:rPr>
      </w:pPr>
    </w:p>
    <w:p w:rsidR="005A1737" w:rsidRDefault="005A1737">
      <w:pPr>
        <w:ind w:right="280"/>
        <w:jc w:val="center"/>
        <w:rPr>
          <w:rFonts w:ascii="楷体_GB2312" w:eastAsia="楷体_GB2312" w:hAnsi="宋体"/>
          <w:sz w:val="52"/>
          <w:szCs w:val="52"/>
        </w:rPr>
      </w:pPr>
    </w:p>
    <w:p w:rsidR="005A1737" w:rsidRDefault="00A76746">
      <w:pPr>
        <w:ind w:right="280"/>
        <w:jc w:val="center"/>
        <w:rPr>
          <w:rFonts w:ascii="楷体_GB2312" w:eastAsia="楷体_GB2312" w:hAnsi="宋体"/>
          <w:sz w:val="52"/>
          <w:szCs w:val="52"/>
        </w:rPr>
      </w:pPr>
      <w:proofErr w:type="gramStart"/>
      <w:r>
        <w:rPr>
          <w:rFonts w:ascii="楷体_GB2312" w:eastAsia="楷体_GB2312" w:hAnsi="宋体" w:hint="eastAsia"/>
          <w:sz w:val="52"/>
          <w:szCs w:val="52"/>
        </w:rPr>
        <w:t>储漆间新增</w:t>
      </w:r>
      <w:proofErr w:type="gramEnd"/>
      <w:r>
        <w:rPr>
          <w:rFonts w:ascii="楷体_GB2312" w:eastAsia="楷体_GB2312" w:hAnsi="宋体" w:hint="eastAsia"/>
          <w:sz w:val="52"/>
          <w:szCs w:val="52"/>
        </w:rPr>
        <w:t>废气收集处理项目</w:t>
      </w:r>
    </w:p>
    <w:p w:rsidR="005A1737" w:rsidRDefault="005A1737">
      <w:pPr>
        <w:ind w:right="280"/>
        <w:jc w:val="center"/>
        <w:rPr>
          <w:sz w:val="28"/>
          <w:szCs w:val="28"/>
        </w:rPr>
      </w:pPr>
    </w:p>
    <w:p w:rsidR="005A1737" w:rsidRDefault="005A1737">
      <w:pPr>
        <w:ind w:right="280"/>
        <w:jc w:val="center"/>
        <w:rPr>
          <w:sz w:val="28"/>
          <w:szCs w:val="28"/>
        </w:rPr>
      </w:pPr>
    </w:p>
    <w:p w:rsidR="005A1737" w:rsidRDefault="00A76746">
      <w:pPr>
        <w:jc w:val="center"/>
        <w:rPr>
          <w:rFonts w:ascii="宋体" w:hAnsi="宋体" w:cs="宋体"/>
          <w:sz w:val="72"/>
          <w:szCs w:val="72"/>
        </w:rPr>
      </w:pPr>
      <w:r>
        <w:rPr>
          <w:rFonts w:ascii="宋体" w:hAnsi="宋体" w:cs="宋体" w:hint="eastAsia"/>
          <w:sz w:val="72"/>
          <w:szCs w:val="72"/>
        </w:rPr>
        <w:t>招标文件</w:t>
      </w:r>
    </w:p>
    <w:p w:rsidR="005A1737" w:rsidRDefault="005A1737">
      <w:pPr>
        <w:jc w:val="center"/>
        <w:rPr>
          <w:rFonts w:ascii="宋体" w:hAnsi="宋体"/>
          <w:sz w:val="48"/>
          <w:szCs w:val="48"/>
        </w:rPr>
      </w:pPr>
    </w:p>
    <w:p w:rsidR="005A1737" w:rsidRDefault="005A1737">
      <w:pPr>
        <w:jc w:val="center"/>
        <w:rPr>
          <w:rFonts w:ascii="宋体" w:hAnsi="宋体"/>
          <w:sz w:val="48"/>
          <w:szCs w:val="48"/>
        </w:rPr>
      </w:pPr>
    </w:p>
    <w:p w:rsidR="005A1737" w:rsidRDefault="00A76746">
      <w:pPr>
        <w:widowControl/>
        <w:spacing w:line="360" w:lineRule="auto"/>
        <w:jc w:val="center"/>
        <w:rPr>
          <w:rFonts w:ascii="宋体" w:hAnsi="宋体" w:cs="宋体"/>
          <w:b/>
          <w:bCs/>
          <w:kern w:val="0"/>
          <w:sz w:val="32"/>
          <w:szCs w:val="32"/>
          <w:u w:val="single"/>
        </w:rPr>
      </w:pPr>
      <w:r>
        <w:rPr>
          <w:rFonts w:ascii="宋体" w:hAnsi="宋体" w:cs="宋体" w:hint="eastAsia"/>
          <w:b/>
          <w:bCs/>
          <w:kern w:val="0"/>
          <w:sz w:val="32"/>
          <w:szCs w:val="32"/>
        </w:rPr>
        <w:t>项目编号：</w:t>
      </w:r>
      <w:r w:rsidR="0006733F" w:rsidRPr="0006733F">
        <w:rPr>
          <w:rFonts w:ascii="宋体" w:hAnsi="宋体" w:cs="宋体"/>
          <w:b/>
          <w:bCs/>
          <w:kern w:val="0"/>
          <w:sz w:val="32"/>
          <w:szCs w:val="32"/>
        </w:rPr>
        <w:t>ZBGL2026010130</w:t>
      </w:r>
    </w:p>
    <w:p w:rsidR="005A1737" w:rsidRDefault="005A1737">
      <w:pPr>
        <w:jc w:val="center"/>
        <w:rPr>
          <w:rFonts w:ascii="宋体" w:hAnsi="宋体"/>
          <w:sz w:val="48"/>
          <w:szCs w:val="48"/>
        </w:rPr>
      </w:pPr>
    </w:p>
    <w:p w:rsidR="005A1737" w:rsidRDefault="005A1737">
      <w:pPr>
        <w:jc w:val="center"/>
        <w:rPr>
          <w:rFonts w:ascii="宋体" w:hAnsi="宋体"/>
          <w:sz w:val="48"/>
          <w:szCs w:val="48"/>
        </w:rPr>
      </w:pPr>
    </w:p>
    <w:p w:rsidR="005A1737" w:rsidRDefault="005A1737">
      <w:pPr>
        <w:jc w:val="center"/>
        <w:rPr>
          <w:rFonts w:ascii="宋体" w:hAnsi="宋体"/>
          <w:sz w:val="28"/>
          <w:szCs w:val="28"/>
        </w:rPr>
      </w:pPr>
    </w:p>
    <w:p w:rsidR="005A1737" w:rsidRDefault="005A1737">
      <w:pPr>
        <w:jc w:val="center"/>
        <w:rPr>
          <w:rFonts w:ascii="宋体" w:hAnsi="宋体"/>
          <w:sz w:val="28"/>
          <w:szCs w:val="28"/>
        </w:rPr>
      </w:pPr>
    </w:p>
    <w:p w:rsidR="005A1737" w:rsidRDefault="00A76746">
      <w:pPr>
        <w:jc w:val="center"/>
        <w:rPr>
          <w:rFonts w:ascii="宋体" w:hAnsi="宋体"/>
          <w:sz w:val="28"/>
          <w:szCs w:val="28"/>
        </w:rPr>
      </w:pPr>
      <w:r>
        <w:rPr>
          <w:rFonts w:ascii="宋体" w:hAnsi="宋体" w:hint="eastAsia"/>
          <w:sz w:val="28"/>
          <w:szCs w:val="28"/>
        </w:rPr>
        <w:t>招 标 人：重汽（重庆）轻型汽车有限公司</w:t>
      </w:r>
    </w:p>
    <w:p w:rsidR="005A1737" w:rsidRDefault="005A1737">
      <w:pPr>
        <w:jc w:val="center"/>
        <w:rPr>
          <w:rFonts w:ascii="宋体" w:hAnsi="宋体"/>
          <w:sz w:val="28"/>
          <w:szCs w:val="28"/>
        </w:rPr>
      </w:pPr>
    </w:p>
    <w:p w:rsidR="005A1737" w:rsidRDefault="00A76746">
      <w:pPr>
        <w:spacing w:line="480" w:lineRule="auto"/>
        <w:jc w:val="center"/>
        <w:rPr>
          <w:rFonts w:ascii="宋体" w:hAnsi="宋体"/>
          <w:b/>
          <w:bCs/>
          <w:sz w:val="48"/>
          <w:szCs w:val="48"/>
        </w:rPr>
      </w:pPr>
      <w:r>
        <w:rPr>
          <w:rFonts w:ascii="宋体" w:hAnsi="宋体" w:hint="eastAsia"/>
          <w:sz w:val="28"/>
          <w:szCs w:val="28"/>
          <w:u w:val="single"/>
        </w:rPr>
        <w:t>202</w:t>
      </w:r>
      <w:r w:rsidR="00204C71">
        <w:rPr>
          <w:rFonts w:ascii="宋体" w:hAnsi="宋体"/>
          <w:sz w:val="28"/>
          <w:szCs w:val="28"/>
          <w:u w:val="single"/>
        </w:rPr>
        <w:t>6</w:t>
      </w:r>
      <w:r>
        <w:rPr>
          <w:rFonts w:ascii="宋体" w:hAnsi="宋体" w:hint="eastAsia"/>
          <w:sz w:val="28"/>
          <w:szCs w:val="28"/>
          <w:u w:val="single"/>
        </w:rPr>
        <w:t>年</w:t>
      </w:r>
      <w:r w:rsidR="00204C71">
        <w:rPr>
          <w:rFonts w:ascii="宋体" w:hAnsi="宋体"/>
          <w:sz w:val="28"/>
          <w:szCs w:val="28"/>
          <w:u w:val="single"/>
        </w:rPr>
        <w:t>1</w:t>
      </w:r>
      <w:r>
        <w:rPr>
          <w:rFonts w:ascii="宋体" w:hAnsi="宋体" w:hint="eastAsia"/>
          <w:sz w:val="28"/>
          <w:szCs w:val="28"/>
          <w:u w:val="single"/>
        </w:rPr>
        <w:t>月</w:t>
      </w:r>
    </w:p>
    <w:p w:rsidR="005A1737" w:rsidRDefault="005A1737">
      <w:pPr>
        <w:spacing w:line="480" w:lineRule="auto"/>
        <w:jc w:val="center"/>
        <w:rPr>
          <w:rFonts w:ascii="宋体" w:hAnsi="宋体"/>
          <w:b/>
          <w:bCs/>
          <w:sz w:val="48"/>
          <w:szCs w:val="48"/>
        </w:rPr>
        <w:sectPr w:rsidR="005A1737" w:rsidSect="009E3E1B">
          <w:headerReference w:type="default" r:id="rId9"/>
          <w:footerReference w:type="even" r:id="rId10"/>
          <w:footerReference w:type="default" r:id="rId11"/>
          <w:footerReference w:type="first" r:id="rId12"/>
          <w:pgSz w:w="11906" w:h="16838"/>
          <w:pgMar w:top="1701" w:right="1418" w:bottom="1134" w:left="1418" w:header="851" w:footer="992" w:gutter="0"/>
          <w:cols w:space="720"/>
          <w:titlePg/>
          <w:docGrid w:type="lines" w:linePitch="312"/>
        </w:sectPr>
      </w:pPr>
    </w:p>
    <w:sdt>
      <w:sdtPr>
        <w:rPr>
          <w:rFonts w:ascii="Times New Roman" w:eastAsia="宋体" w:hAnsi="Times New Roman" w:cs="Times New Roman"/>
          <w:b/>
          <w:caps/>
          <w:color w:val="auto"/>
          <w:kern w:val="2"/>
          <w:sz w:val="21"/>
          <w:szCs w:val="20"/>
          <w:lang w:val="zh-CN"/>
        </w:rPr>
        <w:id w:val="-629018532"/>
        <w:docPartObj>
          <w:docPartGallery w:val="Table of Contents"/>
          <w:docPartUnique/>
        </w:docPartObj>
      </w:sdtPr>
      <w:sdtEndPr>
        <w:rPr>
          <w:bCs/>
        </w:rPr>
      </w:sdtEndPr>
      <w:sdtContent>
        <w:p w:rsidR="005A1737" w:rsidRDefault="00A76746">
          <w:pPr>
            <w:pStyle w:val="TOC1"/>
            <w:jc w:val="center"/>
            <w:rPr>
              <w:rFonts w:ascii="黑体" w:eastAsia="黑体" w:hAnsi="黑体"/>
              <w:b/>
              <w:color w:val="auto"/>
              <w:sz w:val="44"/>
              <w:szCs w:val="44"/>
              <w:lang w:val="zh-CN"/>
            </w:rPr>
          </w:pPr>
          <w:r>
            <w:rPr>
              <w:rFonts w:ascii="黑体" w:eastAsia="黑体" w:hAnsi="黑体"/>
              <w:b/>
              <w:color w:val="auto"/>
              <w:sz w:val="44"/>
              <w:szCs w:val="44"/>
              <w:lang w:val="zh-CN"/>
            </w:rPr>
            <w:t>目</w:t>
          </w:r>
          <w:r>
            <w:rPr>
              <w:rFonts w:ascii="黑体" w:eastAsia="黑体" w:hAnsi="黑体" w:hint="eastAsia"/>
              <w:b/>
              <w:color w:val="auto"/>
              <w:sz w:val="44"/>
              <w:szCs w:val="44"/>
              <w:lang w:val="zh-CN"/>
            </w:rPr>
            <w:t xml:space="preserve"> </w:t>
          </w:r>
          <w:r>
            <w:rPr>
              <w:rFonts w:ascii="黑体" w:eastAsia="黑体" w:hAnsi="黑体"/>
              <w:b/>
              <w:color w:val="auto"/>
              <w:sz w:val="44"/>
              <w:szCs w:val="44"/>
              <w:lang w:val="zh-CN"/>
            </w:rPr>
            <w:t xml:space="preserve">    录</w:t>
          </w:r>
        </w:p>
        <w:p w:rsidR="005A1737" w:rsidRDefault="00A76746">
          <w:pPr>
            <w:pStyle w:val="13"/>
            <w:tabs>
              <w:tab w:val="clear" w:pos="8729"/>
              <w:tab w:val="right" w:leader="dot" w:pos="9070"/>
            </w:tabs>
          </w:pPr>
          <w:r>
            <w:rPr>
              <w:rFonts w:ascii="Calibri" w:hAnsi="Calibri" w:hint="eastAsia"/>
              <w:bCs/>
              <w:kern w:val="44"/>
              <w:sz w:val="36"/>
              <w:szCs w:val="44"/>
            </w:rPr>
            <w:fldChar w:fldCharType="begin"/>
          </w:r>
          <w:r>
            <w:rPr>
              <w:rFonts w:ascii="Calibri" w:hAnsi="Calibri" w:hint="eastAsia"/>
              <w:bCs/>
              <w:kern w:val="44"/>
              <w:sz w:val="36"/>
              <w:szCs w:val="44"/>
            </w:rPr>
            <w:instrText xml:space="preserve">TOC \o "1-1" \h \u </w:instrText>
          </w:r>
          <w:r>
            <w:rPr>
              <w:rFonts w:ascii="Calibri" w:hAnsi="Calibri" w:hint="eastAsia"/>
              <w:bCs/>
              <w:kern w:val="44"/>
              <w:sz w:val="36"/>
              <w:szCs w:val="44"/>
            </w:rPr>
            <w:fldChar w:fldCharType="separate"/>
          </w:r>
          <w:hyperlink w:anchor="_Toc23927" w:history="1">
            <w:r>
              <w:rPr>
                <w:rFonts w:hint="eastAsia"/>
              </w:rPr>
              <w:t>第一部分  投标人须知</w:t>
            </w:r>
            <w:r>
              <w:tab/>
            </w:r>
            <w:r>
              <w:fldChar w:fldCharType="begin"/>
            </w:r>
            <w:r>
              <w:instrText xml:space="preserve"> PAGEREF _Toc23927 \h </w:instrText>
            </w:r>
            <w:r>
              <w:fldChar w:fldCharType="separate"/>
            </w:r>
            <w:r>
              <w:t>2</w:t>
            </w:r>
            <w:r>
              <w:fldChar w:fldCharType="end"/>
            </w:r>
          </w:hyperlink>
        </w:p>
        <w:p w:rsidR="005A1737" w:rsidRDefault="00931070">
          <w:pPr>
            <w:pStyle w:val="13"/>
            <w:tabs>
              <w:tab w:val="clear" w:pos="8729"/>
              <w:tab w:val="right" w:leader="dot" w:pos="9070"/>
            </w:tabs>
          </w:pPr>
          <w:hyperlink w:anchor="_Toc16839" w:history="1">
            <w:r w:rsidR="00A76746">
              <w:rPr>
                <w:rFonts w:hint="eastAsia"/>
              </w:rPr>
              <w:t>第二部分　技术标书</w:t>
            </w:r>
            <w:r w:rsidR="00A76746">
              <w:tab/>
            </w:r>
            <w:r w:rsidR="00A76746">
              <w:fldChar w:fldCharType="begin"/>
            </w:r>
            <w:r w:rsidR="00A76746">
              <w:instrText xml:space="preserve"> PAGEREF _Toc16839 \h </w:instrText>
            </w:r>
            <w:r w:rsidR="00A76746">
              <w:fldChar w:fldCharType="separate"/>
            </w:r>
            <w:r w:rsidR="00A76746">
              <w:t>10</w:t>
            </w:r>
            <w:r w:rsidR="00A76746">
              <w:fldChar w:fldCharType="end"/>
            </w:r>
          </w:hyperlink>
        </w:p>
        <w:p w:rsidR="005A1737" w:rsidRDefault="00931070">
          <w:pPr>
            <w:pStyle w:val="13"/>
            <w:tabs>
              <w:tab w:val="clear" w:pos="8729"/>
              <w:tab w:val="right" w:leader="dot" w:pos="9070"/>
            </w:tabs>
          </w:pPr>
          <w:hyperlink w:anchor="_Toc16500" w:history="1">
            <w:r w:rsidR="00A76746">
              <w:rPr>
                <w:rFonts w:hint="eastAsia"/>
              </w:rPr>
              <w:t>第三部分　投标文件附件</w:t>
            </w:r>
            <w:r w:rsidR="00A76746">
              <w:tab/>
            </w:r>
            <w:r w:rsidR="00A76746">
              <w:fldChar w:fldCharType="begin"/>
            </w:r>
            <w:r w:rsidR="00A76746">
              <w:instrText xml:space="preserve"> PAGEREF _Toc16500 \h </w:instrText>
            </w:r>
            <w:r w:rsidR="00A76746">
              <w:fldChar w:fldCharType="separate"/>
            </w:r>
            <w:r w:rsidR="00A76746">
              <w:t>15</w:t>
            </w:r>
            <w:r w:rsidR="00A76746">
              <w:fldChar w:fldCharType="end"/>
            </w:r>
          </w:hyperlink>
        </w:p>
        <w:p w:rsidR="005A1737" w:rsidRDefault="00A76746">
          <w:pPr>
            <w:pStyle w:val="13"/>
          </w:pPr>
          <w:r>
            <w:rPr>
              <w:rFonts w:ascii="Calibri" w:hAnsi="Calibri" w:hint="eastAsia"/>
              <w:bCs/>
              <w:kern w:val="44"/>
              <w:szCs w:val="44"/>
            </w:rPr>
            <w:fldChar w:fldCharType="end"/>
          </w:r>
        </w:p>
      </w:sdtContent>
    </w:sdt>
    <w:p w:rsidR="005A1737" w:rsidRDefault="00A76746">
      <w:pPr>
        <w:pStyle w:val="af0"/>
        <w:tabs>
          <w:tab w:val="left" w:pos="2940"/>
        </w:tabs>
        <w:spacing w:line="360" w:lineRule="auto"/>
      </w:pPr>
      <w:r>
        <w:tab/>
      </w:r>
    </w:p>
    <w:p w:rsidR="005A1737" w:rsidRDefault="005A1737">
      <w:pPr>
        <w:pStyle w:val="af0"/>
        <w:spacing w:line="360" w:lineRule="auto"/>
        <w:jc w:val="center"/>
      </w:pPr>
    </w:p>
    <w:p w:rsidR="005A1737" w:rsidRDefault="005A1737">
      <w:pPr>
        <w:pStyle w:val="af0"/>
        <w:spacing w:line="360" w:lineRule="auto"/>
        <w:jc w:val="center"/>
        <w:sectPr w:rsidR="005A1737" w:rsidSect="009E3E1B">
          <w:pgSz w:w="11906" w:h="16838"/>
          <w:pgMar w:top="1701" w:right="1418" w:bottom="1134" w:left="1418" w:header="851" w:footer="992" w:gutter="0"/>
          <w:cols w:space="720"/>
          <w:titlePg/>
          <w:docGrid w:type="lines" w:linePitch="312"/>
        </w:sectPr>
      </w:pPr>
    </w:p>
    <w:p w:rsidR="005A1737" w:rsidRDefault="00A76746">
      <w:pPr>
        <w:pStyle w:val="affa"/>
      </w:pPr>
      <w:bookmarkStart w:id="0" w:name="_Toc23927"/>
      <w:bookmarkStart w:id="1" w:name="_Toc47976595"/>
      <w:r>
        <w:rPr>
          <w:rFonts w:hint="eastAsia"/>
        </w:rPr>
        <w:lastRenderedPageBreak/>
        <w:t>第一部分  投标人须知</w:t>
      </w:r>
      <w:bookmarkEnd w:id="0"/>
      <w:bookmarkEnd w:id="1"/>
    </w:p>
    <w:p w:rsidR="005A1737" w:rsidRDefault="00A76746">
      <w:pPr>
        <w:pStyle w:val="a1"/>
        <w:spacing w:beforeLines="100" w:before="312" w:afterLines="50" w:after="156" w:line="480" w:lineRule="exact"/>
        <w:ind w:left="0" w:firstLine="0"/>
      </w:pPr>
      <w:bookmarkStart w:id="2" w:name="_Toc47976596"/>
      <w:r>
        <w:rPr>
          <w:rFonts w:hint="eastAsia"/>
        </w:rPr>
        <w:t>项目介绍</w:t>
      </w:r>
      <w:bookmarkEnd w:id="2"/>
    </w:p>
    <w:p w:rsidR="005A1737" w:rsidRDefault="00A76746">
      <w:pPr>
        <w:pStyle w:val="affb"/>
        <w:numPr>
          <w:ilvl w:val="0"/>
          <w:numId w:val="9"/>
        </w:numPr>
        <w:spacing w:line="440" w:lineRule="exact"/>
        <w:ind w:left="0" w:firstLine="0"/>
      </w:pPr>
      <w:r>
        <w:rPr>
          <w:rFonts w:hint="eastAsia"/>
        </w:rPr>
        <w:t>项目名称：</w:t>
      </w:r>
      <w:proofErr w:type="gramStart"/>
      <w:r>
        <w:rPr>
          <w:rFonts w:hint="eastAsia"/>
        </w:rPr>
        <w:t>储漆间新增</w:t>
      </w:r>
      <w:proofErr w:type="gramEnd"/>
      <w:r>
        <w:rPr>
          <w:rFonts w:hint="eastAsia"/>
        </w:rPr>
        <w:t>废气收集处理项目</w:t>
      </w:r>
    </w:p>
    <w:p w:rsidR="005A1737" w:rsidRDefault="00A76746" w:rsidP="0006733F">
      <w:pPr>
        <w:pStyle w:val="affb"/>
        <w:numPr>
          <w:ilvl w:val="0"/>
          <w:numId w:val="9"/>
        </w:numPr>
        <w:spacing w:line="440" w:lineRule="exact"/>
      </w:pPr>
      <w:r>
        <w:rPr>
          <w:rFonts w:hint="eastAsia"/>
        </w:rPr>
        <w:t>项目编号：</w:t>
      </w:r>
      <w:r w:rsidR="0006733F" w:rsidRPr="0006733F">
        <w:t>ZBGL2026010130</w:t>
      </w:r>
      <w:bookmarkStart w:id="3" w:name="_GoBack"/>
      <w:bookmarkEnd w:id="3"/>
    </w:p>
    <w:p w:rsidR="005A1737" w:rsidRDefault="00A76746">
      <w:pPr>
        <w:pStyle w:val="affb"/>
        <w:numPr>
          <w:ilvl w:val="0"/>
          <w:numId w:val="9"/>
        </w:numPr>
        <w:spacing w:line="440" w:lineRule="exact"/>
        <w:ind w:left="0" w:firstLine="0"/>
      </w:pPr>
      <w:r>
        <w:rPr>
          <w:rFonts w:hint="eastAsia"/>
        </w:rPr>
        <w:t>招标形式：</w:t>
      </w:r>
      <w:bookmarkStart w:id="4" w:name="_Toc47112482"/>
      <w:r>
        <w:rPr>
          <w:rFonts w:hint="eastAsia"/>
        </w:rPr>
        <w:t>公开招标</w:t>
      </w:r>
    </w:p>
    <w:p w:rsidR="005A1737" w:rsidRDefault="00A76746">
      <w:pPr>
        <w:pStyle w:val="affb"/>
        <w:numPr>
          <w:ilvl w:val="0"/>
          <w:numId w:val="9"/>
        </w:numPr>
        <w:spacing w:line="440" w:lineRule="exact"/>
        <w:ind w:left="0" w:firstLine="0"/>
      </w:pPr>
      <w:r>
        <w:rPr>
          <w:rFonts w:hint="eastAsia"/>
        </w:rPr>
        <w:t>项目概况：为解决重汽（重庆）汽车有限公司</w:t>
      </w:r>
      <w:proofErr w:type="gramStart"/>
      <w:r>
        <w:rPr>
          <w:rFonts w:hint="eastAsia"/>
        </w:rPr>
        <w:t>储漆间废气</w:t>
      </w:r>
      <w:proofErr w:type="gramEnd"/>
      <w:r>
        <w:rPr>
          <w:rFonts w:hint="eastAsia"/>
        </w:rPr>
        <w:t>无组织排放的环保问题，现拟实施</w:t>
      </w:r>
      <w:proofErr w:type="gramStart"/>
      <w:r>
        <w:rPr>
          <w:rFonts w:hint="eastAsia"/>
        </w:rPr>
        <w:t>储漆间新增</w:t>
      </w:r>
      <w:proofErr w:type="gramEnd"/>
      <w:r>
        <w:rPr>
          <w:rFonts w:hint="eastAsia"/>
        </w:rPr>
        <w:t>废气收集处理项目。该项目旨在通过合理配置风管、防爆风机、活性炭过滤器等设备，实现有效收集与排放。</w:t>
      </w:r>
    </w:p>
    <w:p w:rsidR="005A1737" w:rsidRDefault="00A76746">
      <w:pPr>
        <w:pStyle w:val="affb"/>
        <w:numPr>
          <w:ilvl w:val="0"/>
          <w:numId w:val="9"/>
        </w:numPr>
        <w:spacing w:line="440" w:lineRule="exact"/>
        <w:ind w:left="0" w:firstLine="0"/>
      </w:pPr>
      <w:r>
        <w:rPr>
          <w:rFonts w:hint="eastAsia"/>
        </w:rPr>
        <w:t>招标内容具体要求详见《技术标书》。</w:t>
      </w:r>
    </w:p>
    <w:p w:rsidR="005A1737" w:rsidRDefault="00A76746">
      <w:pPr>
        <w:pStyle w:val="affb"/>
        <w:numPr>
          <w:ilvl w:val="0"/>
          <w:numId w:val="9"/>
        </w:numPr>
        <w:spacing w:line="440" w:lineRule="exact"/>
        <w:ind w:left="0" w:firstLine="0"/>
      </w:pPr>
      <w:r>
        <w:rPr>
          <w:rFonts w:hint="eastAsia"/>
        </w:rPr>
        <w:t>报价：</w:t>
      </w:r>
    </w:p>
    <w:p w:rsidR="005A1737" w:rsidRDefault="00A76746">
      <w:pPr>
        <w:pStyle w:val="affb"/>
        <w:numPr>
          <w:ilvl w:val="1"/>
          <w:numId w:val="10"/>
        </w:numPr>
        <w:spacing w:line="440" w:lineRule="exact"/>
        <w:ind w:left="0" w:firstLineChars="200" w:firstLine="420"/>
        <w:rPr>
          <w:rFonts w:hAnsi="宋体" w:cs="宋体"/>
          <w:b/>
          <w:bCs/>
          <w:color w:val="FF0000"/>
          <w:szCs w:val="21"/>
          <w:highlight w:val="yellow"/>
        </w:rPr>
      </w:pPr>
      <w:r>
        <w:rPr>
          <w:rFonts w:hAnsi="宋体" w:cs="宋体" w:hint="eastAsia"/>
          <w:color w:val="0F1115"/>
          <w:szCs w:val="21"/>
          <w:shd w:val="clear" w:color="auto" w:fill="FFFFFF"/>
        </w:rPr>
        <w:t>本项目的所有报价均以人民币填报。投标人应分别报出不含税金额、税率和</w:t>
      </w:r>
      <w:r>
        <w:rPr>
          <w:rFonts w:hint="eastAsia"/>
          <w:b/>
          <w:bCs/>
        </w:rPr>
        <w:t>价税合计金额</w:t>
      </w:r>
      <w:r>
        <w:rPr>
          <w:rFonts w:hAnsi="宋体" w:cs="宋体" w:hint="eastAsia"/>
          <w:color w:val="0F1115"/>
          <w:szCs w:val="21"/>
          <w:shd w:val="clear" w:color="auto" w:fill="FFFFFF"/>
        </w:rPr>
        <w:t>。</w:t>
      </w:r>
    </w:p>
    <w:p w:rsidR="005A1737" w:rsidRDefault="00204C71">
      <w:pPr>
        <w:pStyle w:val="affb"/>
        <w:numPr>
          <w:ilvl w:val="1"/>
          <w:numId w:val="10"/>
        </w:numPr>
        <w:spacing w:line="440" w:lineRule="exact"/>
        <w:ind w:left="0" w:firstLineChars="200" w:firstLine="420"/>
      </w:pPr>
      <w:r>
        <w:rPr>
          <w:rFonts w:hAnsi="宋体" w:cs="宋体" w:hint="eastAsia"/>
          <w:color w:val="0F1115"/>
          <w:szCs w:val="21"/>
          <w:shd w:val="clear" w:color="auto" w:fill="FFFFFF"/>
        </w:rPr>
        <w:t>项目预算</w:t>
      </w:r>
      <w:r w:rsidR="00A76746">
        <w:rPr>
          <w:rFonts w:hAnsi="宋体" w:cs="宋体" w:hint="eastAsia"/>
          <w:color w:val="0F1115"/>
          <w:szCs w:val="21"/>
          <w:shd w:val="clear" w:color="auto" w:fill="FFFFFF"/>
        </w:rPr>
        <w:t>为人民币7.9778万元 （含税，税率13%）。</w:t>
      </w:r>
    </w:p>
    <w:p w:rsidR="005A1737" w:rsidRDefault="00A76746">
      <w:pPr>
        <w:pStyle w:val="affb"/>
        <w:spacing w:line="440" w:lineRule="exact"/>
        <w:rPr>
          <w:rFonts w:ascii="Times New Roman" w:hAnsi="Times New Roman"/>
          <w:b/>
          <w:bCs/>
          <w:color w:val="000000"/>
          <w:sz w:val="24"/>
          <w:szCs w:val="24"/>
        </w:rPr>
      </w:pPr>
      <w:r>
        <w:rPr>
          <w:rFonts w:ascii="Times New Roman" w:hAnsi="Times New Roman" w:hint="eastAsia"/>
          <w:b/>
          <w:bCs/>
          <w:color w:val="000000"/>
          <w:sz w:val="24"/>
          <w:szCs w:val="24"/>
        </w:rPr>
        <w:t>注：本项目需在厂区内施工，投标人投标前请务必联系技术联络人进行充分技术交流及现场勘测，以便准确预估项目价格。</w:t>
      </w:r>
    </w:p>
    <w:p w:rsidR="005A1737" w:rsidRDefault="00A76746">
      <w:pPr>
        <w:pStyle w:val="affb"/>
        <w:numPr>
          <w:ilvl w:val="0"/>
          <w:numId w:val="9"/>
        </w:numPr>
        <w:spacing w:line="440" w:lineRule="exact"/>
        <w:ind w:left="0" w:firstLine="0"/>
      </w:pPr>
      <w:r>
        <w:t>资金来源：企业自筹，已落实。</w:t>
      </w:r>
    </w:p>
    <w:p w:rsidR="005A1737" w:rsidRDefault="00A76746">
      <w:pPr>
        <w:pStyle w:val="affb"/>
        <w:numPr>
          <w:ilvl w:val="0"/>
          <w:numId w:val="9"/>
        </w:numPr>
        <w:spacing w:line="440" w:lineRule="exact"/>
        <w:ind w:left="0" w:firstLine="0"/>
      </w:pPr>
      <w:r>
        <w:rPr>
          <w:rFonts w:hint="eastAsia"/>
        </w:rPr>
        <w:t>招标人信息：</w:t>
      </w:r>
    </w:p>
    <w:p w:rsidR="005A1737" w:rsidRDefault="00A76746">
      <w:pPr>
        <w:spacing w:line="440" w:lineRule="exact"/>
        <w:ind w:firstLineChars="200" w:firstLine="420"/>
        <w:rPr>
          <w:rFonts w:ascii="宋体" w:hAnsi="Courier New"/>
        </w:rPr>
      </w:pPr>
      <w:r>
        <w:rPr>
          <w:rFonts w:ascii="宋体" w:hAnsi="Courier New" w:hint="eastAsia"/>
        </w:rPr>
        <w:t>招标人名称：重汽（重庆）轻型汽车有限公司</w:t>
      </w:r>
    </w:p>
    <w:p w:rsidR="005A1737" w:rsidRDefault="00A76746">
      <w:pPr>
        <w:spacing w:line="400" w:lineRule="exact"/>
        <w:ind w:firstLineChars="200" w:firstLine="420"/>
        <w:rPr>
          <w:rFonts w:ascii="宋体" w:hAnsi="Courier New"/>
        </w:rPr>
      </w:pPr>
      <w:r>
        <w:rPr>
          <w:rFonts w:ascii="宋体" w:hAnsi="宋体" w:cs="宋体" w:hint="eastAsia"/>
          <w:szCs w:val="21"/>
        </w:rPr>
        <w:t>报名及投标招标事宜联系人：</w:t>
      </w:r>
      <w:r w:rsidR="00204C71">
        <w:rPr>
          <w:rFonts w:ascii="宋体" w:hAnsi="宋体" w:cs="宋体" w:hint="eastAsia"/>
          <w:szCs w:val="21"/>
        </w:rPr>
        <w:t>刘玄</w:t>
      </w:r>
    </w:p>
    <w:p w:rsidR="005A1737" w:rsidRDefault="00A76746">
      <w:pPr>
        <w:spacing w:line="400" w:lineRule="exact"/>
        <w:ind w:firstLineChars="200" w:firstLine="420"/>
        <w:rPr>
          <w:rFonts w:ascii="宋体" w:hAnsi="Courier New"/>
        </w:rPr>
      </w:pPr>
      <w:r>
        <w:rPr>
          <w:rFonts w:ascii="宋体" w:hAnsi="Courier New" w:hint="eastAsia"/>
        </w:rPr>
        <w:t>电话：</w:t>
      </w:r>
      <w:r w:rsidR="00204C71">
        <w:rPr>
          <w:rFonts w:ascii="宋体" w:hAnsi="Courier New"/>
        </w:rPr>
        <w:t>19942238709</w:t>
      </w:r>
    </w:p>
    <w:p w:rsidR="005A1737" w:rsidRDefault="00A76746">
      <w:pPr>
        <w:spacing w:line="400" w:lineRule="exact"/>
        <w:ind w:firstLineChars="200" w:firstLine="420"/>
        <w:rPr>
          <w:rFonts w:ascii="宋体" w:hAnsi="Courier New"/>
        </w:rPr>
      </w:pPr>
      <w:r>
        <w:rPr>
          <w:rFonts w:ascii="宋体" w:hAnsi="Courier New" w:hint="eastAsia"/>
        </w:rPr>
        <w:t>邮箱：</w:t>
      </w:r>
      <w:hyperlink r:id="rId13" w:history="1">
        <w:r w:rsidR="00204C71" w:rsidRPr="007F54F0">
          <w:rPr>
            <w:rStyle w:val="aff6"/>
            <w:rFonts w:ascii="宋体" w:hAnsi="Courier New" w:hint="eastAsia"/>
          </w:rPr>
          <w:t>liuxuan@sinotruk.com</w:t>
        </w:r>
      </w:hyperlink>
    </w:p>
    <w:p w:rsidR="005A1737" w:rsidRDefault="00A76746">
      <w:pPr>
        <w:spacing w:line="440" w:lineRule="exact"/>
        <w:ind w:firstLineChars="200" w:firstLine="420"/>
        <w:rPr>
          <w:rFonts w:ascii="宋体" w:hAnsi="Courier New"/>
        </w:rPr>
      </w:pPr>
      <w:r>
        <w:rPr>
          <w:rFonts w:ascii="宋体" w:hAnsi="Courier New" w:hint="eastAsia"/>
        </w:rPr>
        <w:t>项目技术联系人：梁鹏飞</w:t>
      </w:r>
    </w:p>
    <w:p w:rsidR="005A1737" w:rsidRDefault="00A76746">
      <w:pPr>
        <w:spacing w:line="440" w:lineRule="exact"/>
        <w:ind w:firstLineChars="200" w:firstLine="420"/>
        <w:rPr>
          <w:rFonts w:ascii="宋体" w:hAnsi="Courier New"/>
        </w:rPr>
      </w:pPr>
      <w:r>
        <w:rPr>
          <w:rFonts w:ascii="宋体" w:hAnsi="Courier New" w:hint="eastAsia"/>
        </w:rPr>
        <w:t>电话：15802895250</w:t>
      </w:r>
    </w:p>
    <w:p w:rsidR="005A1737" w:rsidRDefault="00A76746">
      <w:pPr>
        <w:spacing w:line="440" w:lineRule="exact"/>
        <w:ind w:firstLineChars="200" w:firstLine="420"/>
      </w:pPr>
      <w:r>
        <w:rPr>
          <w:rFonts w:ascii="宋体" w:hAnsi="Courier New" w:hint="eastAsia"/>
        </w:rPr>
        <w:t>邮箱</w:t>
      </w:r>
      <w:r>
        <w:rPr>
          <w:rFonts w:hint="eastAsia"/>
        </w:rPr>
        <w:t>：</w:t>
      </w:r>
      <w:r>
        <w:rPr>
          <w:rFonts w:ascii="宋体" w:hAnsi="Courier New" w:hint="eastAsia"/>
        </w:rPr>
        <w:t>liangpengfei1@sinotruk.com</w:t>
      </w:r>
    </w:p>
    <w:p w:rsidR="005A1737" w:rsidRDefault="00A76746">
      <w:pPr>
        <w:pStyle w:val="a1"/>
        <w:spacing w:beforeLines="100" w:before="312" w:afterLines="50" w:after="156" w:line="480" w:lineRule="exact"/>
        <w:ind w:left="0" w:firstLine="0"/>
      </w:pPr>
      <w:bookmarkStart w:id="5" w:name="_Toc47976598"/>
      <w:bookmarkEnd w:id="4"/>
      <w:r>
        <w:rPr>
          <w:rFonts w:hint="eastAsia"/>
        </w:rPr>
        <w:t>合格的投标人</w:t>
      </w:r>
      <w:bookmarkEnd w:id="5"/>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投标人须遵守《中华人民共和国招标投标法》、《中华人民共和国民法典》及其它有关的法律和法规；为中华人民共和国境内注册的独立法人机构，具有独立承担民事责任能力；</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投标方的注册资本不少于50万元人民币（或等值其他货币）。</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近三年（截止到报名时）类似项目业绩不少于1个。</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lastRenderedPageBreak/>
        <w:t>投标人具有良好的商业信誉，未被列入过经营异常名录和未曾列入严重违法失信企业名单，未曾有过行政处罚及环境违法； 如</w:t>
      </w:r>
      <w:proofErr w:type="gramStart"/>
      <w:r>
        <w:rPr>
          <w:rFonts w:ascii="宋体" w:hAnsi="宋体" w:cs="宋体" w:hint="eastAsia"/>
          <w:bCs/>
          <w:szCs w:val="21"/>
        </w:rPr>
        <w:t>不</w:t>
      </w:r>
      <w:proofErr w:type="gramEnd"/>
      <w:r>
        <w:rPr>
          <w:rFonts w:ascii="宋体" w:hAnsi="宋体" w:cs="宋体" w:hint="eastAsia"/>
          <w:bCs/>
          <w:szCs w:val="21"/>
        </w:rPr>
        <w:t>如实告知, 一经查实一票否决。在“国家企业信用信息公示系统”、“中国执行信息公开网”、“信用中国”、“天眼查”“裁判文书网”等信息平台中，无行政处罚、失信记录及未被列入过经营异常名录等信息；无招标违规、谎报年度报告信息、提供虚假资质资料等行为或其他行政处罚记录；</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近三年内的经营活动中经营业绩良好、无招标违规、谎报年度报告信息、提供虚假资质资料等行为或其他行政处罚记录，没有违法违纪行为；</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投标方有专业售后服务团队，满足我司售后服务要求；</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投标人没有被列入招标人《黑名单》（《黑名单》指投标人与招标人在</w:t>
      </w:r>
      <w:proofErr w:type="gramStart"/>
      <w:r>
        <w:rPr>
          <w:rFonts w:ascii="宋体" w:hAnsi="宋体" w:cs="宋体" w:hint="eastAsia"/>
          <w:bCs/>
          <w:szCs w:val="21"/>
        </w:rPr>
        <w:t>以往或</w:t>
      </w:r>
      <w:proofErr w:type="gramEnd"/>
      <w:r>
        <w:rPr>
          <w:rFonts w:ascii="宋体" w:hAnsi="宋体" w:cs="宋体" w:hint="eastAsia"/>
          <w:bCs/>
          <w:szCs w:val="21"/>
        </w:rPr>
        <w:t>正在进行的合作中，存在招标人认为的违反合同约定或违反法律法规等的失信行为）的；</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投标方的直接或间接股东、法定代表人、董事、监事、高管非重</w:t>
      </w:r>
      <w:proofErr w:type="gramStart"/>
      <w:r>
        <w:rPr>
          <w:rFonts w:ascii="宋体" w:hAnsi="宋体" w:cs="宋体" w:hint="eastAsia"/>
          <w:bCs/>
          <w:szCs w:val="21"/>
        </w:rPr>
        <w:t>汽员工</w:t>
      </w:r>
      <w:proofErr w:type="gramEnd"/>
      <w:r>
        <w:rPr>
          <w:rFonts w:ascii="宋体" w:hAnsi="宋体" w:cs="宋体" w:hint="eastAsia"/>
          <w:bCs/>
          <w:szCs w:val="21"/>
        </w:rPr>
        <w:t>及其亲属。</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法律法规对合格投标方的其他要求、规定。</w:t>
      </w:r>
    </w:p>
    <w:p w:rsidR="005A1737" w:rsidRDefault="00A76746">
      <w:pPr>
        <w:pStyle w:val="aff9"/>
        <w:numPr>
          <w:ilvl w:val="0"/>
          <w:numId w:val="11"/>
        </w:numPr>
        <w:adjustRightInd w:val="0"/>
        <w:snapToGrid w:val="0"/>
        <w:spacing w:line="400" w:lineRule="exact"/>
        <w:ind w:firstLineChars="0"/>
        <w:jc w:val="left"/>
        <w:rPr>
          <w:rFonts w:ascii="宋体" w:hAnsi="宋体" w:cs="宋体"/>
          <w:bCs/>
          <w:szCs w:val="21"/>
        </w:rPr>
      </w:pPr>
      <w:r>
        <w:rPr>
          <w:rFonts w:ascii="宋体" w:hAnsi="宋体" w:cs="宋体" w:hint="eastAsia"/>
          <w:bCs/>
          <w:szCs w:val="21"/>
        </w:rPr>
        <w:t>不接受联合体投标。</w:t>
      </w:r>
    </w:p>
    <w:p w:rsidR="005A1737" w:rsidRDefault="005A1737">
      <w:pPr>
        <w:spacing w:line="440" w:lineRule="exact"/>
        <w:ind w:leftChars="200" w:left="420"/>
        <w:rPr>
          <w:rFonts w:hAnsi="Courier New"/>
        </w:rPr>
      </w:pPr>
    </w:p>
    <w:p w:rsidR="005A1737" w:rsidRDefault="00A76746">
      <w:pPr>
        <w:pStyle w:val="a1"/>
        <w:spacing w:beforeLines="100" w:before="312" w:afterLines="50" w:after="156" w:line="480" w:lineRule="exact"/>
        <w:ind w:left="0" w:firstLine="0"/>
      </w:pPr>
      <w:r>
        <w:rPr>
          <w:rFonts w:hint="eastAsia"/>
        </w:rPr>
        <w:t>招标文件的领取、答疑、应标及投标报名</w:t>
      </w:r>
    </w:p>
    <w:p w:rsidR="005A1737" w:rsidRDefault="00A76746">
      <w:pPr>
        <w:pStyle w:val="affb"/>
        <w:numPr>
          <w:ilvl w:val="0"/>
          <w:numId w:val="12"/>
        </w:numPr>
        <w:spacing w:line="440" w:lineRule="exact"/>
        <w:jc w:val="both"/>
        <w:outlineLvl w:val="2"/>
      </w:pPr>
      <w:r>
        <w:rPr>
          <w:rFonts w:hint="eastAsia"/>
        </w:rPr>
        <w:t>发标时间：</w:t>
      </w:r>
      <w:r>
        <w:rPr>
          <w:rFonts w:hint="eastAsia"/>
          <w:u w:val="single"/>
        </w:rPr>
        <w:t>202</w:t>
      </w:r>
      <w:r w:rsidR="00204C71">
        <w:rPr>
          <w:u w:val="single"/>
        </w:rPr>
        <w:t>6</w:t>
      </w:r>
      <w:r>
        <w:rPr>
          <w:rFonts w:hint="eastAsia"/>
          <w:u w:val="single"/>
        </w:rPr>
        <w:t>年</w:t>
      </w:r>
      <w:r w:rsidR="00204C71">
        <w:rPr>
          <w:u w:val="single"/>
        </w:rPr>
        <w:t>1</w:t>
      </w:r>
      <w:r>
        <w:rPr>
          <w:rFonts w:hint="eastAsia"/>
          <w:u w:val="single"/>
        </w:rPr>
        <w:t>月</w:t>
      </w:r>
      <w:r w:rsidR="00204C71">
        <w:rPr>
          <w:u w:val="single"/>
        </w:rPr>
        <w:t>19</w:t>
      </w:r>
      <w:r>
        <w:rPr>
          <w:rFonts w:hint="eastAsia"/>
          <w:u w:val="single"/>
        </w:rPr>
        <w:t>日；</w:t>
      </w:r>
    </w:p>
    <w:p w:rsidR="005A1737" w:rsidRDefault="00A76746">
      <w:pPr>
        <w:pStyle w:val="affb"/>
        <w:numPr>
          <w:ilvl w:val="0"/>
          <w:numId w:val="12"/>
        </w:numPr>
        <w:spacing w:line="440" w:lineRule="exact"/>
        <w:jc w:val="both"/>
        <w:outlineLvl w:val="2"/>
      </w:pPr>
      <w:r>
        <w:rPr>
          <w:rFonts w:hint="eastAsia"/>
        </w:rPr>
        <w:t>投标报名</w:t>
      </w:r>
    </w:p>
    <w:p w:rsidR="005A1737" w:rsidRDefault="00A76746">
      <w:pPr>
        <w:pStyle w:val="affb"/>
        <w:numPr>
          <w:ilvl w:val="1"/>
          <w:numId w:val="12"/>
        </w:numPr>
        <w:spacing w:line="440" w:lineRule="exact"/>
        <w:jc w:val="both"/>
      </w:pPr>
      <w:r>
        <w:rPr>
          <w:rFonts w:hint="eastAsia"/>
        </w:rPr>
        <w:t>应标截止时间：</w:t>
      </w:r>
      <w:r>
        <w:rPr>
          <w:rFonts w:cs="宋体" w:hint="eastAsia"/>
          <w:u w:val="single"/>
        </w:rPr>
        <w:t>202</w:t>
      </w:r>
      <w:r w:rsidR="00204C71">
        <w:rPr>
          <w:rFonts w:cs="宋体"/>
          <w:u w:val="single"/>
        </w:rPr>
        <w:t>6</w:t>
      </w:r>
      <w:r>
        <w:rPr>
          <w:rFonts w:cs="宋体" w:hint="eastAsia"/>
          <w:u w:val="single"/>
        </w:rPr>
        <w:t>年</w:t>
      </w:r>
      <w:r w:rsidR="00204C71">
        <w:rPr>
          <w:rFonts w:cs="宋体"/>
          <w:u w:val="single"/>
        </w:rPr>
        <w:t>1</w:t>
      </w:r>
      <w:r>
        <w:rPr>
          <w:rFonts w:cs="宋体" w:hint="eastAsia"/>
          <w:u w:val="single"/>
        </w:rPr>
        <w:t>月</w:t>
      </w:r>
      <w:r w:rsidR="00204C71">
        <w:rPr>
          <w:rFonts w:cs="宋体"/>
          <w:u w:val="single"/>
        </w:rPr>
        <w:t>26</w:t>
      </w:r>
      <w:r>
        <w:rPr>
          <w:rFonts w:cs="宋体" w:hint="eastAsia"/>
          <w:u w:val="single"/>
        </w:rPr>
        <w:t>日17</w:t>
      </w:r>
      <w:r>
        <w:rPr>
          <w:rFonts w:hint="eastAsia"/>
          <w:u w:val="single"/>
        </w:rPr>
        <w:t>:00:00</w:t>
      </w:r>
      <w:r>
        <w:rPr>
          <w:u w:val="single"/>
        </w:rPr>
        <w:t>（北京时间）</w:t>
      </w:r>
      <w:r>
        <w:rPr>
          <w:rFonts w:hint="eastAsia"/>
          <w:u w:val="single"/>
        </w:rPr>
        <w:t>；</w:t>
      </w:r>
    </w:p>
    <w:p w:rsidR="005A1737" w:rsidRDefault="00A76746">
      <w:pPr>
        <w:pStyle w:val="affb"/>
        <w:numPr>
          <w:ilvl w:val="1"/>
          <w:numId w:val="12"/>
        </w:numPr>
        <w:spacing w:line="440" w:lineRule="exact"/>
        <w:jc w:val="both"/>
      </w:pPr>
      <w:r>
        <w:rPr>
          <w:rFonts w:hint="eastAsia"/>
        </w:rPr>
        <w:t>报名方式：</w:t>
      </w:r>
      <w:r>
        <w:rPr>
          <w:rFonts w:cs="宋体" w:hint="eastAsia"/>
          <w:szCs w:val="21"/>
        </w:rPr>
        <w:t>拟投标人根据招标人在中国重</w:t>
      </w:r>
      <w:proofErr w:type="gramStart"/>
      <w:r>
        <w:rPr>
          <w:rFonts w:cs="宋体" w:hint="eastAsia"/>
          <w:szCs w:val="21"/>
        </w:rPr>
        <w:t>汽官网公开</w:t>
      </w:r>
      <w:proofErr w:type="gramEnd"/>
      <w:r>
        <w:rPr>
          <w:rFonts w:cs="宋体" w:hint="eastAsia"/>
          <w:szCs w:val="21"/>
        </w:rPr>
        <w:t>媒体上发布的招标信息，</w:t>
      </w:r>
      <w:r>
        <w:rPr>
          <w:rFonts w:hint="eastAsia"/>
          <w:color w:val="000000"/>
          <w:szCs w:val="21"/>
        </w:rPr>
        <w:t>在“中国重汽e采通”平台报名</w:t>
      </w:r>
      <w:r>
        <w:rPr>
          <w:rFonts w:cs="宋体" w:hint="eastAsia"/>
          <w:szCs w:val="21"/>
        </w:rPr>
        <w:t>。</w:t>
      </w:r>
      <w:r>
        <w:rPr>
          <w:rFonts w:hint="eastAsia"/>
          <w:b/>
          <w:bCs/>
          <w:szCs w:val="21"/>
        </w:rPr>
        <w:t>按照中国重汽e采通“SRM非生产供应商注册手册”（附件</w:t>
      </w:r>
      <w:r w:rsidR="00C11B87">
        <w:rPr>
          <w:b/>
          <w:bCs/>
          <w:szCs w:val="21"/>
        </w:rPr>
        <w:t>7</w:t>
      </w:r>
      <w:r>
        <w:rPr>
          <w:rFonts w:hint="eastAsia"/>
          <w:b/>
          <w:bCs/>
          <w:szCs w:val="21"/>
        </w:rPr>
        <w:t>）进行注册</w:t>
      </w:r>
      <w:r>
        <w:rPr>
          <w:rFonts w:hint="eastAsia"/>
          <w:szCs w:val="21"/>
        </w:rPr>
        <w:t>，</w:t>
      </w:r>
      <w:r>
        <w:rPr>
          <w:rFonts w:hint="eastAsia"/>
          <w:color w:val="000000"/>
          <w:szCs w:val="21"/>
        </w:rPr>
        <w:t>注册完毕后按照</w:t>
      </w:r>
      <w:r>
        <w:rPr>
          <w:rFonts w:hAnsi="宋体" w:cs="宋体" w:hint="eastAsia"/>
          <w:b/>
          <w:color w:val="000000"/>
          <w:szCs w:val="21"/>
        </w:rPr>
        <w:t>“SRM系统供应商用户手册（附件9）”，</w:t>
      </w:r>
      <w:r>
        <w:rPr>
          <w:rFonts w:hAnsi="宋体" w:hint="eastAsia"/>
          <w:color w:val="000000"/>
          <w:szCs w:val="21"/>
        </w:rPr>
        <w:t>登录</w:t>
      </w:r>
      <w:r>
        <w:rPr>
          <w:rFonts w:hAnsi="宋体" w:cs="宋体" w:hint="eastAsia"/>
          <w:b/>
          <w:color w:val="000000"/>
          <w:szCs w:val="21"/>
        </w:rPr>
        <w:t>重汽e采通平台</w:t>
      </w:r>
      <w:r>
        <w:rPr>
          <w:rFonts w:hAnsi="宋体" w:hint="eastAsia"/>
          <w:color w:val="000000"/>
          <w:szCs w:val="21"/>
        </w:rPr>
        <w:t>后</w:t>
      </w:r>
      <w:r>
        <w:rPr>
          <w:rFonts w:hint="eastAsia"/>
          <w:color w:val="000000"/>
          <w:szCs w:val="21"/>
        </w:rPr>
        <w:t>进入“供应商应标”，</w:t>
      </w:r>
      <w:r>
        <w:rPr>
          <w:rFonts w:hAnsi="宋体" w:hint="eastAsia"/>
          <w:color w:val="000000"/>
          <w:szCs w:val="21"/>
        </w:rPr>
        <w:t>选择对应的项目，点击</w:t>
      </w:r>
      <w:r>
        <w:rPr>
          <w:rFonts w:hint="eastAsia"/>
          <w:color w:val="000000"/>
          <w:szCs w:val="21"/>
        </w:rPr>
        <w:t>“</w:t>
      </w:r>
      <w:r>
        <w:rPr>
          <w:rFonts w:hAnsi="宋体" w:hint="eastAsia"/>
          <w:b/>
          <w:bCs/>
          <w:color w:val="000000"/>
          <w:szCs w:val="21"/>
        </w:rPr>
        <w:t>应标</w:t>
      </w:r>
      <w:r>
        <w:rPr>
          <w:rFonts w:hint="eastAsia"/>
          <w:color w:val="000000"/>
          <w:szCs w:val="21"/>
        </w:rPr>
        <w:t>”</w:t>
      </w:r>
      <w:r>
        <w:rPr>
          <w:rFonts w:hAnsi="宋体" w:hint="eastAsia"/>
          <w:b/>
          <w:bCs/>
          <w:color w:val="000000"/>
          <w:szCs w:val="21"/>
        </w:rPr>
        <w:t>后按照</w:t>
      </w:r>
      <w:r>
        <w:rPr>
          <w:rFonts w:hint="eastAsia"/>
          <w:b/>
          <w:bCs/>
          <w:color w:val="000000"/>
          <w:szCs w:val="21"/>
        </w:rPr>
        <w:t>招标文件中第四部分的“投标文件的编制资质文件”</w:t>
      </w:r>
      <w:r>
        <w:rPr>
          <w:rFonts w:hAnsi="宋体" w:hint="eastAsia"/>
          <w:b/>
          <w:bCs/>
          <w:color w:val="000000"/>
          <w:szCs w:val="21"/>
        </w:rPr>
        <w:t>准备资料</w:t>
      </w:r>
      <w:r>
        <w:rPr>
          <w:rFonts w:hint="eastAsia"/>
          <w:b/>
          <w:bCs/>
          <w:color w:val="000000"/>
          <w:szCs w:val="21"/>
        </w:rPr>
        <w:t>并</w:t>
      </w:r>
      <w:r>
        <w:rPr>
          <w:rFonts w:hAnsi="宋体" w:hint="eastAsia"/>
          <w:b/>
          <w:bCs/>
          <w:color w:val="000000"/>
          <w:szCs w:val="21"/>
        </w:rPr>
        <w:t>上传</w:t>
      </w:r>
      <w:r>
        <w:rPr>
          <w:rFonts w:hAnsi="宋体" w:hint="eastAsia"/>
          <w:color w:val="000000"/>
          <w:szCs w:val="21"/>
        </w:rPr>
        <w:t>，资质审查通过即为报名</w:t>
      </w:r>
      <w:r>
        <w:rPr>
          <w:rFonts w:hint="eastAsia"/>
          <w:color w:val="000000"/>
          <w:szCs w:val="21"/>
        </w:rPr>
        <w:t>成功；公示期间请尽快报名</w:t>
      </w:r>
      <w:r>
        <w:rPr>
          <w:rFonts w:cs="宋体" w:hint="eastAsia"/>
          <w:szCs w:val="21"/>
        </w:rPr>
        <w:t>。</w:t>
      </w:r>
    </w:p>
    <w:p w:rsidR="005A1737" w:rsidRDefault="00A76746">
      <w:pPr>
        <w:pStyle w:val="affb"/>
        <w:spacing w:line="440" w:lineRule="exact"/>
        <w:ind w:firstLineChars="200" w:firstLine="422"/>
        <w:jc w:val="both"/>
      </w:pPr>
      <w:r>
        <w:rPr>
          <w:rFonts w:cs="宋体" w:hint="eastAsia"/>
          <w:b/>
          <w:bCs/>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Default="00A76746">
      <w:pPr>
        <w:pStyle w:val="affb"/>
        <w:numPr>
          <w:ilvl w:val="0"/>
          <w:numId w:val="12"/>
        </w:numPr>
        <w:spacing w:line="440" w:lineRule="exact"/>
        <w:jc w:val="both"/>
        <w:outlineLvl w:val="2"/>
      </w:pPr>
      <w:r>
        <w:rPr>
          <w:rFonts w:hint="eastAsia"/>
        </w:rPr>
        <w:t>招标文件获取</w:t>
      </w:r>
    </w:p>
    <w:p w:rsidR="005A1737" w:rsidRDefault="00A76746">
      <w:pPr>
        <w:pStyle w:val="affb"/>
        <w:numPr>
          <w:ilvl w:val="1"/>
          <w:numId w:val="13"/>
        </w:numPr>
        <w:spacing w:line="440" w:lineRule="exact"/>
      </w:pPr>
      <w:r>
        <w:rPr>
          <w:rFonts w:hint="eastAsia"/>
        </w:rPr>
        <w:t>获取时间：报名成功后；</w:t>
      </w:r>
    </w:p>
    <w:p w:rsidR="005A1737" w:rsidRDefault="00A76746">
      <w:pPr>
        <w:pStyle w:val="affb"/>
        <w:numPr>
          <w:ilvl w:val="1"/>
          <w:numId w:val="13"/>
        </w:numPr>
        <w:spacing w:line="440" w:lineRule="exact"/>
      </w:pPr>
      <w:r>
        <w:rPr>
          <w:rFonts w:cs="宋体" w:hint="eastAsia"/>
          <w:szCs w:val="21"/>
        </w:rPr>
        <w:t>获取方式：</w:t>
      </w:r>
      <w:r>
        <w:rPr>
          <w:rFonts w:hint="eastAsia"/>
        </w:rPr>
        <w:t>报名成功后，可登录“中国重汽e采通”平台，在“供应商投标”模块下载招标文件。</w:t>
      </w:r>
    </w:p>
    <w:p w:rsidR="005A1737" w:rsidRDefault="00A76746">
      <w:pPr>
        <w:pStyle w:val="affb"/>
        <w:numPr>
          <w:ilvl w:val="0"/>
          <w:numId w:val="12"/>
        </w:numPr>
        <w:spacing w:line="440" w:lineRule="exact"/>
        <w:jc w:val="both"/>
        <w:outlineLvl w:val="2"/>
      </w:pPr>
      <w:r>
        <w:rPr>
          <w:rFonts w:hint="eastAsia"/>
        </w:rPr>
        <w:t>疑问提交</w:t>
      </w:r>
    </w:p>
    <w:p w:rsidR="005A1737" w:rsidRDefault="00A76746">
      <w:pPr>
        <w:pStyle w:val="affb"/>
        <w:numPr>
          <w:ilvl w:val="1"/>
          <w:numId w:val="14"/>
        </w:numPr>
        <w:spacing w:line="440" w:lineRule="exact"/>
      </w:pPr>
      <w:r>
        <w:rPr>
          <w:rFonts w:hint="eastAsia"/>
        </w:rPr>
        <w:lastRenderedPageBreak/>
        <w:t>提交截止时间：</w:t>
      </w:r>
      <w:r>
        <w:rPr>
          <w:rFonts w:hint="eastAsia"/>
          <w:u w:val="single"/>
        </w:rPr>
        <w:t>202</w:t>
      </w:r>
      <w:r w:rsidR="00204C71">
        <w:rPr>
          <w:u w:val="single"/>
        </w:rPr>
        <w:t>6</w:t>
      </w:r>
      <w:r>
        <w:rPr>
          <w:rFonts w:hint="eastAsia"/>
          <w:u w:val="single"/>
        </w:rPr>
        <w:t>年</w:t>
      </w:r>
      <w:r w:rsidR="00204C71">
        <w:rPr>
          <w:u w:val="single"/>
        </w:rPr>
        <w:t>2</w:t>
      </w:r>
      <w:r>
        <w:rPr>
          <w:rFonts w:hint="eastAsia"/>
          <w:u w:val="single"/>
        </w:rPr>
        <w:t>月</w:t>
      </w:r>
      <w:r w:rsidR="00204C71">
        <w:rPr>
          <w:u w:val="single"/>
        </w:rPr>
        <w:t>2</w:t>
      </w:r>
      <w:r>
        <w:rPr>
          <w:rFonts w:hint="eastAsia"/>
          <w:u w:val="single"/>
        </w:rPr>
        <w:t>日</w:t>
      </w:r>
      <w:r>
        <w:rPr>
          <w:u w:val="single"/>
        </w:rPr>
        <w:t>12:00</w:t>
      </w:r>
      <w:r>
        <w:rPr>
          <w:rFonts w:hint="eastAsia"/>
          <w:u w:val="single"/>
        </w:rPr>
        <w:t>:00</w:t>
      </w:r>
      <w:r>
        <w:rPr>
          <w:u w:val="single"/>
        </w:rPr>
        <w:t>（北京时间）</w:t>
      </w:r>
      <w:r>
        <w:rPr>
          <w:rFonts w:hint="eastAsia"/>
          <w:u w:val="single"/>
        </w:rPr>
        <w:t>；</w:t>
      </w:r>
    </w:p>
    <w:p w:rsidR="005A1737" w:rsidRDefault="00A76746">
      <w:pPr>
        <w:pStyle w:val="affb"/>
        <w:numPr>
          <w:ilvl w:val="1"/>
          <w:numId w:val="14"/>
        </w:numPr>
        <w:spacing w:line="440" w:lineRule="exact"/>
      </w:pPr>
      <w:r>
        <w:rPr>
          <w:rFonts w:hint="eastAsia"/>
        </w:rPr>
        <w:t>提交方式：将答疑问题以word文件格式发送至联系人邮件内，并电话联系工作人员查收，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Default="00A76746">
      <w:pPr>
        <w:pStyle w:val="affb"/>
        <w:numPr>
          <w:ilvl w:val="0"/>
          <w:numId w:val="12"/>
        </w:numPr>
        <w:spacing w:line="440" w:lineRule="exact"/>
        <w:jc w:val="both"/>
        <w:outlineLvl w:val="2"/>
      </w:pPr>
      <w:r>
        <w:rPr>
          <w:rFonts w:hint="eastAsia"/>
        </w:rPr>
        <w:t>答疑、澄清和修改文件的获取</w:t>
      </w:r>
    </w:p>
    <w:p w:rsidR="005A1737" w:rsidRDefault="00A76746">
      <w:pPr>
        <w:pStyle w:val="affb"/>
        <w:numPr>
          <w:ilvl w:val="1"/>
          <w:numId w:val="15"/>
        </w:numPr>
        <w:spacing w:line="440" w:lineRule="exact"/>
      </w:pPr>
      <w:r>
        <w:rPr>
          <w:rFonts w:hint="eastAsia"/>
        </w:rPr>
        <w:t>获取时间：</w:t>
      </w:r>
      <w:r>
        <w:rPr>
          <w:rFonts w:hint="eastAsia"/>
          <w:u w:val="single"/>
        </w:rPr>
        <w:t>202</w:t>
      </w:r>
      <w:r w:rsidR="00204C71">
        <w:rPr>
          <w:u w:val="single"/>
        </w:rPr>
        <w:t>6</w:t>
      </w:r>
      <w:r>
        <w:rPr>
          <w:rFonts w:hint="eastAsia"/>
          <w:u w:val="single"/>
        </w:rPr>
        <w:t>年</w:t>
      </w:r>
      <w:r w:rsidR="00204C71">
        <w:rPr>
          <w:u w:val="single"/>
        </w:rPr>
        <w:t>2</w:t>
      </w:r>
      <w:r>
        <w:rPr>
          <w:rFonts w:hint="eastAsia"/>
          <w:u w:val="single"/>
        </w:rPr>
        <w:t>月</w:t>
      </w:r>
      <w:r w:rsidR="00204C71">
        <w:rPr>
          <w:u w:val="single"/>
        </w:rPr>
        <w:t>2</w:t>
      </w:r>
      <w:r>
        <w:rPr>
          <w:rFonts w:hint="eastAsia"/>
          <w:u w:val="single"/>
        </w:rPr>
        <w:t>日</w:t>
      </w:r>
      <w:r>
        <w:rPr>
          <w:u w:val="single"/>
        </w:rPr>
        <w:t>17:00</w:t>
      </w:r>
      <w:r>
        <w:rPr>
          <w:rFonts w:hint="eastAsia"/>
          <w:u w:val="single"/>
        </w:rPr>
        <w:t>前；</w:t>
      </w:r>
    </w:p>
    <w:p w:rsidR="005A1737" w:rsidRDefault="00A76746">
      <w:pPr>
        <w:pStyle w:val="affb"/>
        <w:numPr>
          <w:ilvl w:val="1"/>
          <w:numId w:val="15"/>
        </w:numPr>
        <w:spacing w:line="440" w:lineRule="exact"/>
        <w:rPr>
          <w:highlight w:val="cyan"/>
        </w:rPr>
      </w:pPr>
      <w:r>
        <w:rPr>
          <w:rFonts w:hint="eastAsia"/>
        </w:rPr>
        <w:t>获取方式：招标人将以电子邮件的方式将招标文件的答疑澄清文件发送至答疑文件提交时登记的电子邮箱。</w:t>
      </w:r>
    </w:p>
    <w:p w:rsidR="005A1737" w:rsidRDefault="00A76746">
      <w:pPr>
        <w:pStyle w:val="a1"/>
        <w:spacing w:beforeLines="100" w:before="312" w:afterLines="50" w:after="156" w:line="480" w:lineRule="exact"/>
        <w:ind w:left="0" w:firstLine="0"/>
        <w:rPr>
          <w:rFonts w:ascii="宋体" w:eastAsia="宋体"/>
        </w:rPr>
      </w:pPr>
      <w:r>
        <w:rPr>
          <w:rFonts w:hint="eastAsia"/>
        </w:rPr>
        <w:t>投标文件编制</w:t>
      </w:r>
    </w:p>
    <w:p w:rsidR="005A1737" w:rsidRDefault="00A76746">
      <w:pPr>
        <w:pStyle w:val="a1"/>
        <w:numPr>
          <w:ilvl w:val="0"/>
          <w:numId w:val="16"/>
        </w:numPr>
        <w:spacing w:beforeLines="50" w:before="156" w:afterLines="50" w:after="156" w:line="440" w:lineRule="exact"/>
        <w:outlineLvl w:val="2"/>
        <w:rPr>
          <w:rFonts w:hAnsi="黑体" w:cs="黑体"/>
          <w:b w:val="0"/>
          <w:sz w:val="24"/>
          <w:szCs w:val="24"/>
        </w:rPr>
      </w:pPr>
      <w:r>
        <w:rPr>
          <w:rFonts w:hAnsi="黑体" w:cs="黑体" w:hint="eastAsia"/>
          <w:b w:val="0"/>
          <w:sz w:val="24"/>
          <w:szCs w:val="24"/>
        </w:rPr>
        <w:t>投标文件的组成</w:t>
      </w:r>
    </w:p>
    <w:p w:rsidR="005A1737" w:rsidRDefault="00A76746">
      <w:pPr>
        <w:pStyle w:val="affb"/>
        <w:spacing w:line="440" w:lineRule="exact"/>
        <w:ind w:firstLineChars="200" w:firstLine="420"/>
      </w:pPr>
      <w:r>
        <w:rPr>
          <w:rFonts w:hint="eastAsia"/>
        </w:rPr>
        <w:t>本项目投标文件为</w:t>
      </w:r>
      <w:r>
        <w:rPr>
          <w:rFonts w:ascii="Times New Roman" w:hAnsi="Times New Roman" w:hint="eastAsia"/>
        </w:rPr>
        <w:t>盖章扫描</w:t>
      </w:r>
      <w:r>
        <w:rPr>
          <w:rFonts w:hint="eastAsia"/>
        </w:rPr>
        <w:t>电子版投标文件。投标人编写的投标文件由《投标文件（资质标）》、《投标文件（技术标）》、《投标文件（商务标）》（开标一览表）文件组成，共计3个文件。</w:t>
      </w:r>
    </w:p>
    <w:p w:rsidR="005A1737" w:rsidRDefault="00A76746">
      <w:pPr>
        <w:pStyle w:val="affb"/>
        <w:numPr>
          <w:ilvl w:val="1"/>
          <w:numId w:val="17"/>
        </w:numPr>
        <w:spacing w:beforeLines="25" w:before="78" w:line="440" w:lineRule="exact"/>
        <w:outlineLvl w:val="3"/>
        <w:rPr>
          <w:rFonts w:ascii="Times New Roman" w:hAnsi="Times New Roman"/>
        </w:rPr>
      </w:pPr>
      <w:r>
        <w:rPr>
          <w:rFonts w:ascii="黑体" w:eastAsia="黑体" w:hAnsi="黑体" w:cs="黑体" w:hint="eastAsia"/>
          <w:bCs/>
          <w:szCs w:val="21"/>
        </w:rPr>
        <w:t>资质文件</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营业执照副本原件或复印件</w:t>
      </w:r>
      <w:r>
        <w:rPr>
          <w:rFonts w:ascii="Times New Roman" w:hAnsi="Times New Roman"/>
        </w:rPr>
        <w:t>（需加盖公章）</w:t>
      </w:r>
      <w:r>
        <w:rPr>
          <w:rFonts w:ascii="Times New Roman" w:hAnsi="Times New Roman" w:hint="eastAsia"/>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rPr>
        <w:t>法定代表人授权书（附件</w:t>
      </w:r>
      <w:r>
        <w:rPr>
          <w:rFonts w:ascii="Times New Roman" w:hAnsi="Times New Roman" w:hint="eastAsia"/>
        </w:rPr>
        <w:t>1</w:t>
      </w:r>
      <w:r>
        <w:rPr>
          <w:rFonts w:ascii="Times New Roman" w:hAnsi="Times New Roman"/>
        </w:rPr>
        <w:t>）；法定代表人参加投标的，提供法人身份证明文件即可；被授权人参加投标的，需提供法定代表人授权委托书（含法人身份证和被授权人身份证正反面复印件）</w:t>
      </w:r>
      <w:r>
        <w:rPr>
          <w:rFonts w:ascii="Times New Roman" w:hAnsi="Times New Roman" w:hint="eastAsia"/>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Ansi="宋体" w:hint="eastAsia"/>
          <w:bCs/>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企业最近半年完税证明、信用证明材料（征信报告）；</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年度纳税信用评价信息（可从电子税务局查询截图，需加盖公章）；</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企业对外担保说明（写明贵单位对外有无对外担保和质押业务，需加盖公章）；</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rPr>
        <w:t>投标人在国家企业信用信息公示系统中无与本项目有关的行政处罚、经营异常和失信信息的声明（附投标当日系统内相关截图）</w:t>
      </w:r>
      <w:r>
        <w:rPr>
          <w:rFonts w:ascii="Times New Roman" w:hAnsi="Times New Roman" w:hint="eastAsia"/>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投标</w:t>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ab/>
      </w:r>
      <w:r>
        <w:rPr>
          <w:rFonts w:ascii="Times New Roman" w:hAnsi="Times New Roman" w:hint="eastAsia"/>
        </w:rPr>
        <w:t>人应具有相应生产证明，若非原厂商需提供原厂商授权书（原件或加盖投标单位公</w:t>
      </w:r>
      <w:r>
        <w:rPr>
          <w:rFonts w:ascii="Times New Roman" w:hAnsi="Times New Roman" w:hint="eastAsia"/>
        </w:rPr>
        <w:lastRenderedPageBreak/>
        <w:t>章的彩色打印件）；</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rPr>
        <w:t>保密承诺函（附件</w:t>
      </w:r>
      <w:r w:rsidR="00687BEF">
        <w:rPr>
          <w:rFonts w:ascii="Times New Roman" w:hAnsi="Times New Roman"/>
        </w:rPr>
        <w:t>2</w:t>
      </w:r>
      <w:r>
        <w:rPr>
          <w:rFonts w:ascii="Times New Roman" w:hAnsi="Times New Roman"/>
        </w:rPr>
        <w:t>，需</w:t>
      </w:r>
      <w:r>
        <w:rPr>
          <w:rFonts w:ascii="Times New Roman" w:hAnsi="Times New Roman" w:hint="eastAsia"/>
        </w:rPr>
        <w:t>加</w:t>
      </w:r>
      <w:r>
        <w:rPr>
          <w:rFonts w:ascii="Times New Roman" w:hAnsi="Times New Roman"/>
        </w:rPr>
        <w:t>盖章）</w:t>
      </w:r>
      <w:r>
        <w:rPr>
          <w:rFonts w:ascii="Times New Roman" w:hAnsi="Times New Roman" w:hint="eastAsia"/>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rPr>
        <w:t>202</w:t>
      </w:r>
      <w:r w:rsidR="009A6661">
        <w:rPr>
          <w:rFonts w:ascii="Times New Roman" w:hAnsi="Times New Roman"/>
        </w:rPr>
        <w:t>3</w:t>
      </w:r>
      <w:r>
        <w:rPr>
          <w:rFonts w:ascii="Times New Roman" w:hAnsi="Times New Roman"/>
        </w:rPr>
        <w:t>年</w:t>
      </w:r>
      <w:r>
        <w:rPr>
          <w:rFonts w:ascii="Times New Roman" w:hAnsi="Times New Roman"/>
        </w:rPr>
        <w:t>1</w:t>
      </w:r>
      <w:r>
        <w:rPr>
          <w:rFonts w:ascii="Times New Roman" w:hAnsi="Times New Roman"/>
        </w:rPr>
        <w:t>月</w:t>
      </w:r>
      <w:r>
        <w:rPr>
          <w:rFonts w:ascii="Times New Roman" w:hAnsi="Times New Roman"/>
        </w:rPr>
        <w:t>1</w:t>
      </w:r>
      <w:r>
        <w:rPr>
          <w:rFonts w:ascii="Times New Roman" w:hAnsi="Times New Roman"/>
        </w:rPr>
        <w:t>日至今，企业近三年同类项目业绩证明，须提供用户清单、采购合同复印件</w:t>
      </w:r>
      <w:r>
        <w:rPr>
          <w:rFonts w:hint="eastAsia"/>
        </w:rPr>
        <w:t>；</w:t>
      </w:r>
    </w:p>
    <w:p w:rsidR="005A1737" w:rsidRDefault="00A76746">
      <w:pPr>
        <w:pStyle w:val="affb"/>
        <w:numPr>
          <w:ilvl w:val="2"/>
          <w:numId w:val="17"/>
        </w:numPr>
        <w:spacing w:line="440" w:lineRule="exact"/>
        <w:ind w:firstLineChars="200" w:firstLine="420"/>
        <w:rPr>
          <w:rFonts w:ascii="Times New Roman" w:hAnsi="Times New Roman"/>
        </w:rPr>
      </w:pPr>
      <w:r>
        <w:rPr>
          <w:rFonts w:ascii="Times New Roman" w:hAnsi="Times New Roman" w:hint="eastAsia"/>
        </w:rPr>
        <w:t>投标保证金缴纳凭证，同时正文描述付款账号、户名、开户行名称、开户行行号、保证金金额。</w:t>
      </w:r>
    </w:p>
    <w:p w:rsidR="005A1737" w:rsidRDefault="00A76746">
      <w:pPr>
        <w:pStyle w:val="affb"/>
        <w:numPr>
          <w:ilvl w:val="0"/>
          <w:numId w:val="18"/>
        </w:numPr>
        <w:spacing w:line="440" w:lineRule="exact"/>
        <w:ind w:left="0" w:firstLineChars="200" w:firstLine="422"/>
        <w:rPr>
          <w:b/>
          <w:bCs/>
        </w:rPr>
      </w:pPr>
      <w:r>
        <w:rPr>
          <w:rFonts w:hint="eastAsia"/>
          <w:b/>
          <w:bCs/>
        </w:rPr>
        <w:t>对于投标人资质审核不通过的，招标人有权拒绝其投标。</w:t>
      </w:r>
    </w:p>
    <w:p w:rsidR="005A1737" w:rsidRDefault="00A76746">
      <w:pPr>
        <w:pStyle w:val="affb"/>
        <w:numPr>
          <w:ilvl w:val="1"/>
          <w:numId w:val="17"/>
        </w:numPr>
        <w:spacing w:beforeLines="25" w:before="78" w:line="440" w:lineRule="exact"/>
        <w:outlineLvl w:val="3"/>
        <w:rPr>
          <w:rFonts w:ascii="黑体" w:eastAsia="黑体" w:hAnsi="黑体" w:cs="黑体"/>
          <w:bCs/>
          <w:szCs w:val="21"/>
        </w:rPr>
      </w:pPr>
      <w:r>
        <w:rPr>
          <w:rFonts w:ascii="黑体" w:eastAsia="黑体" w:hAnsi="黑体" w:cs="黑体" w:hint="eastAsia"/>
          <w:bCs/>
          <w:szCs w:val="21"/>
        </w:rPr>
        <w:t>商务标</w:t>
      </w:r>
    </w:p>
    <w:p w:rsidR="005A1737" w:rsidRDefault="00A76746">
      <w:pPr>
        <w:pStyle w:val="affb"/>
        <w:numPr>
          <w:ilvl w:val="2"/>
          <w:numId w:val="17"/>
        </w:numPr>
        <w:spacing w:line="440" w:lineRule="exact"/>
      </w:pPr>
      <w:r>
        <w:rPr>
          <w:rFonts w:hint="eastAsia"/>
        </w:rPr>
        <w:t>开标一览表（附件</w:t>
      </w:r>
      <w:r w:rsidR="00687BEF">
        <w:t>3</w:t>
      </w:r>
      <w:r>
        <w:rPr>
          <w:rFonts w:hint="eastAsia"/>
        </w:rPr>
        <w:t>）；</w:t>
      </w:r>
    </w:p>
    <w:p w:rsidR="005A1737" w:rsidRDefault="00A76746">
      <w:pPr>
        <w:pStyle w:val="affb"/>
        <w:numPr>
          <w:ilvl w:val="2"/>
          <w:numId w:val="17"/>
        </w:numPr>
        <w:spacing w:line="440" w:lineRule="exact"/>
      </w:pPr>
      <w:r>
        <w:rPr>
          <w:rFonts w:hint="eastAsia"/>
        </w:rPr>
        <w:t>投标函（附件</w:t>
      </w:r>
      <w:r w:rsidR="00687BEF">
        <w:t>4</w:t>
      </w:r>
      <w:r>
        <w:rPr>
          <w:rFonts w:hint="eastAsia"/>
        </w:rPr>
        <w:t>）；</w:t>
      </w:r>
    </w:p>
    <w:p w:rsidR="005A1737" w:rsidRDefault="00D806E1">
      <w:pPr>
        <w:pStyle w:val="affb"/>
        <w:numPr>
          <w:ilvl w:val="2"/>
          <w:numId w:val="17"/>
        </w:numPr>
        <w:spacing w:line="440" w:lineRule="exact"/>
      </w:pPr>
      <w:r>
        <w:rPr>
          <w:rFonts w:hint="eastAsia"/>
        </w:rPr>
        <w:t>招标</w:t>
      </w:r>
      <w:r w:rsidR="00A76746">
        <w:rPr>
          <w:rFonts w:hint="eastAsia"/>
        </w:rPr>
        <w:t>条款偏离表（附件</w:t>
      </w:r>
      <w:r w:rsidR="00687BEF">
        <w:t>5</w:t>
      </w:r>
      <w:r w:rsidR="00A76746">
        <w:rPr>
          <w:rFonts w:hint="eastAsia"/>
        </w:rPr>
        <w:t>）；</w:t>
      </w:r>
    </w:p>
    <w:p w:rsidR="00204C71" w:rsidRDefault="00687BEF" w:rsidP="00687BEF">
      <w:pPr>
        <w:pStyle w:val="affb"/>
        <w:spacing w:line="440" w:lineRule="exact"/>
      </w:pPr>
      <w:r>
        <w:rPr>
          <w:rFonts w:hint="eastAsia"/>
        </w:rPr>
        <w:t>1</w:t>
      </w:r>
      <w:r>
        <w:t>.2.5.</w:t>
      </w:r>
      <w:r w:rsidR="00204C71">
        <w:rPr>
          <w:rFonts w:hint="eastAsia"/>
        </w:rPr>
        <w:t>投标保证金退还说明（附件</w:t>
      </w:r>
      <w:r>
        <w:t>6</w:t>
      </w:r>
      <w:r w:rsidR="00204C71">
        <w:rPr>
          <w:rFonts w:hint="eastAsia"/>
        </w:rPr>
        <w:t>）。</w:t>
      </w:r>
    </w:p>
    <w:p w:rsidR="00204C71" w:rsidRDefault="00204C71" w:rsidP="00204C71">
      <w:pPr>
        <w:pStyle w:val="affb"/>
        <w:numPr>
          <w:ilvl w:val="1"/>
          <w:numId w:val="17"/>
        </w:numPr>
        <w:spacing w:line="440" w:lineRule="exact"/>
      </w:pPr>
      <w:r>
        <w:rPr>
          <w:rFonts w:hint="eastAsia"/>
        </w:rPr>
        <w:t>技术标</w:t>
      </w:r>
    </w:p>
    <w:p w:rsidR="00204C71" w:rsidRDefault="00204C71" w:rsidP="00204C71">
      <w:pPr>
        <w:pStyle w:val="affb"/>
        <w:spacing w:line="440" w:lineRule="exact"/>
      </w:pPr>
      <w:r>
        <w:rPr>
          <w:rFonts w:hint="eastAsia"/>
        </w:rPr>
        <w:t>1</w:t>
      </w:r>
      <w:r>
        <w:t>.3.1</w:t>
      </w:r>
      <w:r>
        <w:rPr>
          <w:rFonts w:hint="eastAsia"/>
        </w:rPr>
        <w:t>按技术评分标准制作技术标P</w:t>
      </w:r>
      <w:r>
        <w:t>PT</w:t>
      </w:r>
      <w:r>
        <w:rPr>
          <w:rFonts w:hint="eastAsia"/>
        </w:rPr>
        <w:t>，届时投标人需对技术标</w:t>
      </w:r>
      <w:r>
        <w:t>PPT</w:t>
      </w:r>
      <w:r>
        <w:rPr>
          <w:rFonts w:hint="eastAsia"/>
        </w:rPr>
        <w:t>进行述标讲解。</w:t>
      </w:r>
    </w:p>
    <w:p w:rsidR="005A1737" w:rsidRDefault="00A76746">
      <w:pPr>
        <w:pStyle w:val="a1"/>
        <w:numPr>
          <w:ilvl w:val="0"/>
          <w:numId w:val="16"/>
        </w:numPr>
        <w:spacing w:beforeLines="50" w:before="156" w:afterLines="50" w:after="156" w:line="440" w:lineRule="exact"/>
        <w:outlineLvl w:val="2"/>
        <w:rPr>
          <w:rFonts w:hAnsi="黑体" w:cs="黑体"/>
          <w:b w:val="0"/>
          <w:sz w:val="24"/>
          <w:szCs w:val="24"/>
        </w:rPr>
      </w:pPr>
      <w:r>
        <w:rPr>
          <w:rFonts w:hAnsi="黑体" w:cs="黑体" w:hint="eastAsia"/>
          <w:b w:val="0"/>
          <w:sz w:val="24"/>
          <w:szCs w:val="24"/>
        </w:rPr>
        <w:t>投标文件的投递</w:t>
      </w:r>
    </w:p>
    <w:p w:rsidR="005A1737" w:rsidRDefault="00A76746">
      <w:pPr>
        <w:pStyle w:val="affb"/>
        <w:numPr>
          <w:ilvl w:val="1"/>
          <w:numId w:val="16"/>
        </w:numPr>
        <w:spacing w:line="440" w:lineRule="exact"/>
        <w:outlineLvl w:val="3"/>
        <w:rPr>
          <w:rFonts w:ascii="Times New Roman" w:hAnsi="Times New Roman"/>
        </w:rPr>
      </w:pPr>
      <w:r>
        <w:rPr>
          <w:rFonts w:ascii="Times New Roman" w:hAnsi="Times New Roman" w:hint="eastAsia"/>
        </w:rPr>
        <w:t>投标方式</w:t>
      </w:r>
    </w:p>
    <w:p w:rsidR="005A1737" w:rsidRDefault="00A76746">
      <w:pPr>
        <w:pStyle w:val="affb"/>
        <w:spacing w:line="440" w:lineRule="exact"/>
        <w:ind w:firstLineChars="200" w:firstLine="420"/>
        <w:rPr>
          <w:rFonts w:ascii="Times New Roman" w:hAnsi="Times New Roman"/>
        </w:rPr>
      </w:pPr>
      <w:r>
        <w:rPr>
          <w:rFonts w:ascii="Times New Roman" w:hAnsi="Times New Roman" w:hint="eastAsia"/>
        </w:rPr>
        <w:t>在中国重汽</w:t>
      </w:r>
      <w:r>
        <w:rPr>
          <w:rFonts w:ascii="Times New Roman" w:hAnsi="Times New Roman" w:hint="eastAsia"/>
        </w:rPr>
        <w:t>e</w:t>
      </w:r>
      <w:r>
        <w:rPr>
          <w:rFonts w:ascii="Times New Roman" w:hAnsi="Times New Roman" w:hint="eastAsia"/>
        </w:rPr>
        <w:t>采通平台应标成功后，进入“供应商投标”环节，投递盖章扫描</w:t>
      </w:r>
      <w:proofErr w:type="gramStart"/>
      <w:r>
        <w:rPr>
          <w:rFonts w:ascii="Times New Roman" w:hAnsi="Times New Roman" w:hint="eastAsia"/>
        </w:rPr>
        <w:t>版电子</w:t>
      </w:r>
      <w:proofErr w:type="gramEnd"/>
      <w:r>
        <w:rPr>
          <w:rFonts w:ascii="Times New Roman" w:hAnsi="Times New Roman" w:hint="eastAsia"/>
        </w:rPr>
        <w:t>标书（包含资质标书、商务标书）</w:t>
      </w:r>
      <w:r w:rsidR="00204C71">
        <w:rPr>
          <w:rFonts w:ascii="Times New Roman" w:hAnsi="Times New Roman" w:hint="eastAsia"/>
        </w:rPr>
        <w:t>、技术标</w:t>
      </w:r>
      <w:r w:rsidR="00204C71">
        <w:rPr>
          <w:rFonts w:ascii="Times New Roman" w:hAnsi="Times New Roman" w:hint="eastAsia"/>
        </w:rPr>
        <w:t>P</w:t>
      </w:r>
      <w:r w:rsidR="00204C71">
        <w:rPr>
          <w:rFonts w:ascii="Times New Roman" w:hAnsi="Times New Roman"/>
        </w:rPr>
        <w:t>PT</w:t>
      </w:r>
      <w:r>
        <w:rPr>
          <w:rFonts w:hAnsi="宋体" w:cs="宋体" w:hint="eastAsia"/>
          <w:sz w:val="24"/>
          <w:szCs w:val="24"/>
        </w:rPr>
        <w:t>，</w:t>
      </w:r>
      <w:r>
        <w:rPr>
          <w:rFonts w:ascii="Times New Roman" w:hAnsi="Times New Roman" w:hint="eastAsia"/>
        </w:rPr>
        <w:t>用“公司名称</w:t>
      </w:r>
      <w:r>
        <w:rPr>
          <w:rFonts w:ascii="Times New Roman" w:hAnsi="Times New Roman" w:hint="eastAsia"/>
        </w:rPr>
        <w:t>+</w:t>
      </w:r>
      <w:r>
        <w:rPr>
          <w:rFonts w:ascii="Times New Roman" w:hAnsi="Times New Roman" w:hint="eastAsia"/>
        </w:rPr>
        <w:t>文件名称”命名。</w:t>
      </w:r>
      <w:r>
        <w:rPr>
          <w:rFonts w:ascii="Times New Roman" w:hAnsi="Times New Roman" w:hint="eastAsia"/>
          <w:b/>
          <w:bCs/>
        </w:rPr>
        <w:t>若逾期未在中国重汽</w:t>
      </w:r>
      <w:r>
        <w:rPr>
          <w:rFonts w:ascii="Times New Roman" w:hAnsi="Times New Roman" w:hint="eastAsia"/>
          <w:b/>
          <w:bCs/>
        </w:rPr>
        <w:t>e</w:t>
      </w:r>
      <w:r>
        <w:rPr>
          <w:rFonts w:ascii="Times New Roman" w:hAnsi="Times New Roman" w:hint="eastAsia"/>
          <w:b/>
          <w:bCs/>
        </w:rPr>
        <w:t>采通平台上传电子标书，即便递交了纸版投标文件，一律视为无效投标。</w:t>
      </w:r>
    </w:p>
    <w:p w:rsidR="005A1737" w:rsidRDefault="00A76746">
      <w:pPr>
        <w:pStyle w:val="affb"/>
        <w:numPr>
          <w:ilvl w:val="1"/>
          <w:numId w:val="16"/>
        </w:numPr>
        <w:spacing w:beforeLines="25" w:before="78" w:line="440" w:lineRule="exact"/>
        <w:outlineLvl w:val="3"/>
      </w:pPr>
      <w:r>
        <w:rPr>
          <w:rFonts w:hint="eastAsia"/>
        </w:rPr>
        <w:t>投标文件递交截止时间：</w:t>
      </w:r>
      <w:r>
        <w:rPr>
          <w:rFonts w:hint="eastAsia"/>
          <w:u w:val="single"/>
        </w:rPr>
        <w:t>202</w:t>
      </w:r>
      <w:r w:rsidR="00204C71">
        <w:rPr>
          <w:u w:val="single"/>
        </w:rPr>
        <w:t>6</w:t>
      </w:r>
      <w:r>
        <w:rPr>
          <w:rFonts w:hint="eastAsia"/>
          <w:u w:val="single"/>
        </w:rPr>
        <w:t>年</w:t>
      </w:r>
      <w:r w:rsidR="00204C71">
        <w:rPr>
          <w:u w:val="single"/>
        </w:rPr>
        <w:t>2</w:t>
      </w:r>
      <w:r>
        <w:rPr>
          <w:rFonts w:hint="eastAsia"/>
          <w:u w:val="single"/>
        </w:rPr>
        <w:t>月</w:t>
      </w:r>
      <w:r w:rsidR="00204C71">
        <w:rPr>
          <w:u w:val="single"/>
        </w:rPr>
        <w:t>3</w:t>
      </w:r>
      <w:r>
        <w:rPr>
          <w:rFonts w:hint="eastAsia"/>
          <w:u w:val="single"/>
        </w:rPr>
        <w:t>日9:00:00</w:t>
      </w:r>
      <w:r>
        <w:rPr>
          <w:u w:val="single"/>
        </w:rPr>
        <w:t>（北京时间）</w:t>
      </w:r>
    </w:p>
    <w:p w:rsidR="005A1737" w:rsidRDefault="00A76746">
      <w:pPr>
        <w:pStyle w:val="a1"/>
        <w:spacing w:beforeLines="100" w:before="312" w:afterLines="50" w:after="156" w:line="480" w:lineRule="exact"/>
        <w:ind w:left="0" w:firstLine="0"/>
      </w:pPr>
      <w:bookmarkStart w:id="6" w:name="_Toc47976601"/>
      <w:r>
        <w:rPr>
          <w:rFonts w:hint="eastAsia"/>
        </w:rPr>
        <w:t>投标保证金收取、缴纳有效期及罚没</w:t>
      </w:r>
    </w:p>
    <w:p w:rsidR="005A1737" w:rsidRDefault="00A76746">
      <w:pPr>
        <w:pStyle w:val="a1"/>
        <w:numPr>
          <w:ilvl w:val="0"/>
          <w:numId w:val="19"/>
        </w:numPr>
        <w:spacing w:beforeLines="50" w:before="156" w:afterLines="50" w:after="156" w:line="440" w:lineRule="exact"/>
        <w:outlineLvl w:val="2"/>
        <w:rPr>
          <w:rFonts w:hAnsi="黑体" w:cs="黑体"/>
          <w:b w:val="0"/>
          <w:bCs w:val="0"/>
          <w:sz w:val="24"/>
          <w:szCs w:val="24"/>
          <w:u w:val="single"/>
        </w:rPr>
      </w:pPr>
      <w:r>
        <w:rPr>
          <w:rFonts w:hAnsi="黑体" w:cs="黑体" w:hint="eastAsia"/>
          <w:b w:val="0"/>
          <w:bCs w:val="0"/>
          <w:sz w:val="24"/>
          <w:szCs w:val="24"/>
        </w:rPr>
        <w:t>投标保证金的缴纳</w:t>
      </w:r>
    </w:p>
    <w:p w:rsidR="005A1737" w:rsidRDefault="00A76746">
      <w:pPr>
        <w:pStyle w:val="affb"/>
        <w:numPr>
          <w:ilvl w:val="1"/>
          <w:numId w:val="20"/>
        </w:numPr>
        <w:spacing w:line="440" w:lineRule="exact"/>
        <w:outlineLvl w:val="3"/>
        <w:rPr>
          <w:rFonts w:hAnsi="宋体" w:cs="宋体"/>
          <w:szCs w:val="21"/>
          <w:u w:val="single"/>
        </w:rPr>
      </w:pPr>
      <w:r>
        <w:rPr>
          <w:rFonts w:hAnsi="宋体" w:cs="宋体" w:hint="eastAsia"/>
          <w:szCs w:val="21"/>
        </w:rPr>
        <w:t>投标保证金的缴纳形式：</w:t>
      </w:r>
      <w:r>
        <w:rPr>
          <w:rFonts w:hAnsi="宋体" w:cs="宋体" w:hint="eastAsia"/>
          <w:szCs w:val="21"/>
          <w:u w:val="single"/>
        </w:rPr>
        <w:t>提交银行投标保函或从银行基本账户转账</w:t>
      </w:r>
    </w:p>
    <w:p w:rsidR="005A1737" w:rsidRDefault="00A76746">
      <w:pPr>
        <w:pStyle w:val="affb"/>
        <w:numPr>
          <w:ilvl w:val="0"/>
          <w:numId w:val="21"/>
        </w:numPr>
        <w:spacing w:line="440" w:lineRule="exact"/>
        <w:rPr>
          <w:rFonts w:hAnsi="宋体" w:cs="宋体"/>
          <w:szCs w:val="21"/>
          <w:u w:val="single"/>
        </w:rPr>
      </w:pPr>
      <w:r>
        <w:rPr>
          <w:rFonts w:hAnsi="宋体" w:cs="宋体" w:hint="eastAsia"/>
          <w:szCs w:val="21"/>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Default="00A76746">
      <w:pPr>
        <w:pStyle w:val="affb"/>
        <w:numPr>
          <w:ilvl w:val="0"/>
          <w:numId w:val="21"/>
        </w:numPr>
        <w:spacing w:line="440" w:lineRule="exact"/>
        <w:rPr>
          <w:rFonts w:hAnsi="宋体" w:cs="宋体"/>
          <w:szCs w:val="21"/>
          <w:u w:val="single"/>
        </w:rPr>
      </w:pPr>
      <w:r>
        <w:rPr>
          <w:rFonts w:hAnsi="宋体" w:cs="宋体" w:hint="eastAsia"/>
          <w:szCs w:val="21"/>
        </w:rPr>
        <w:t>选择从银行基本账户转账的拟投标人，须在规定的时间之前将投标保证金从其单位基本</w:t>
      </w:r>
      <w:proofErr w:type="gramStart"/>
      <w:r>
        <w:rPr>
          <w:rFonts w:hAnsi="宋体" w:cs="宋体" w:hint="eastAsia"/>
          <w:szCs w:val="21"/>
        </w:rPr>
        <w:t>帐户</w:t>
      </w:r>
      <w:proofErr w:type="gramEnd"/>
      <w:r>
        <w:rPr>
          <w:rFonts w:hAnsi="宋体" w:cs="宋体" w:hint="eastAsia"/>
          <w:szCs w:val="21"/>
        </w:rPr>
        <w:t>转出并到账，否则视为无效投标；未按规定提交保证金的拟投标人，其投标文件视为无效投标。拟投标</w:t>
      </w:r>
      <w:r>
        <w:rPr>
          <w:rFonts w:hAnsi="宋体" w:cs="宋体" w:hint="eastAsia"/>
          <w:szCs w:val="21"/>
        </w:rPr>
        <w:lastRenderedPageBreak/>
        <w:t>人应充分考虑银行信息交换时间，由此带来的保证金不能按时到帐的</w:t>
      </w:r>
      <w:proofErr w:type="gramStart"/>
      <w:r>
        <w:rPr>
          <w:rFonts w:hAnsi="宋体" w:cs="宋体" w:hint="eastAsia"/>
          <w:szCs w:val="21"/>
        </w:rPr>
        <w:t>责任由拟投标人</w:t>
      </w:r>
      <w:proofErr w:type="gramEnd"/>
      <w:r>
        <w:rPr>
          <w:rFonts w:hAnsi="宋体" w:cs="宋体" w:hint="eastAsia"/>
          <w:szCs w:val="21"/>
        </w:rPr>
        <w:t>自行承担。</w:t>
      </w:r>
    </w:p>
    <w:p w:rsidR="005A1737" w:rsidRDefault="00A76746">
      <w:pPr>
        <w:pStyle w:val="affb"/>
        <w:numPr>
          <w:ilvl w:val="1"/>
          <w:numId w:val="20"/>
        </w:numPr>
        <w:spacing w:line="440" w:lineRule="exact"/>
        <w:outlineLvl w:val="3"/>
      </w:pPr>
      <w:r>
        <w:rPr>
          <w:rFonts w:hint="eastAsia"/>
        </w:rPr>
        <w:t>投标保证金的金额：人民币5000元</w:t>
      </w:r>
    </w:p>
    <w:p w:rsidR="005A1737" w:rsidRDefault="00A76746">
      <w:pPr>
        <w:pStyle w:val="affb"/>
        <w:spacing w:line="440" w:lineRule="exact"/>
        <w:ind w:leftChars="200" w:left="420"/>
      </w:pPr>
      <w:r>
        <w:rPr>
          <w:rFonts w:hint="eastAsia"/>
        </w:rPr>
        <w:t>单位名称：重汽（重庆）轻型汽车有限公司</w:t>
      </w:r>
    </w:p>
    <w:p w:rsidR="005A1737" w:rsidRDefault="00A76746">
      <w:pPr>
        <w:pStyle w:val="affb"/>
        <w:spacing w:line="440" w:lineRule="exact"/>
        <w:ind w:leftChars="200" w:left="420"/>
      </w:pPr>
      <w:r>
        <w:rPr>
          <w:rFonts w:hint="eastAsia"/>
        </w:rPr>
        <w:t>收款账号：8112501012801267437</w:t>
      </w:r>
    </w:p>
    <w:p w:rsidR="005A1737" w:rsidRDefault="00A76746">
      <w:pPr>
        <w:pStyle w:val="affb"/>
        <w:spacing w:line="440" w:lineRule="exact"/>
        <w:ind w:leftChars="200" w:left="420"/>
      </w:pPr>
      <w:r>
        <w:rPr>
          <w:rFonts w:hint="eastAsia"/>
        </w:rPr>
        <w:t>开户行名称：中信银行济南舜耕支行</w:t>
      </w:r>
    </w:p>
    <w:p w:rsidR="005A1737" w:rsidRDefault="00A76746">
      <w:pPr>
        <w:pStyle w:val="affb"/>
        <w:spacing w:line="440" w:lineRule="exact"/>
        <w:ind w:leftChars="200" w:left="420"/>
      </w:pPr>
      <w:r>
        <w:rPr>
          <w:rFonts w:hint="eastAsia"/>
        </w:rPr>
        <w:t>开户行行号：302451037264</w:t>
      </w:r>
    </w:p>
    <w:p w:rsidR="005A1737" w:rsidRDefault="00A76746">
      <w:pPr>
        <w:pStyle w:val="affb"/>
        <w:numPr>
          <w:ilvl w:val="0"/>
          <w:numId w:val="21"/>
        </w:numPr>
        <w:spacing w:line="440" w:lineRule="exact"/>
        <w:ind w:firstLineChars="200" w:firstLine="422"/>
        <w:rPr>
          <w:b/>
          <w:bCs/>
        </w:rPr>
      </w:pPr>
      <w:r>
        <w:rPr>
          <w:rFonts w:hint="eastAsia"/>
          <w:b/>
          <w:bCs/>
        </w:rPr>
        <w:t>转账附言：公司名称+项目名称+投标保证金。</w:t>
      </w:r>
    </w:p>
    <w:p w:rsidR="005A1737" w:rsidRDefault="00A76746">
      <w:pPr>
        <w:pStyle w:val="affb"/>
        <w:numPr>
          <w:ilvl w:val="1"/>
          <w:numId w:val="20"/>
        </w:numPr>
        <w:spacing w:line="440" w:lineRule="exact"/>
        <w:outlineLvl w:val="3"/>
        <w:rPr>
          <w:rFonts w:hAnsi="宋体" w:cs="宋体"/>
          <w:szCs w:val="21"/>
        </w:rPr>
      </w:pPr>
      <w:r>
        <w:rPr>
          <w:rFonts w:hAnsi="宋体" w:cs="宋体" w:hint="eastAsia"/>
          <w:szCs w:val="21"/>
        </w:rPr>
        <w:t>保证金缴纳</w:t>
      </w:r>
      <w:r>
        <w:rPr>
          <w:rFonts w:hint="eastAsia"/>
        </w:rPr>
        <w:t>截止</w:t>
      </w:r>
      <w:r>
        <w:rPr>
          <w:rFonts w:hAnsi="宋体" w:cs="宋体" w:hint="eastAsia"/>
          <w:szCs w:val="21"/>
        </w:rPr>
        <w:t>时间：</w:t>
      </w:r>
      <w:r w:rsidR="00A46F4D">
        <w:rPr>
          <w:rFonts w:hint="eastAsia"/>
          <w:u w:val="single"/>
        </w:rPr>
        <w:t>202</w:t>
      </w:r>
      <w:r w:rsidR="00A46F4D">
        <w:rPr>
          <w:u w:val="single"/>
        </w:rPr>
        <w:t>6</w:t>
      </w:r>
      <w:r w:rsidR="00A46F4D">
        <w:rPr>
          <w:rFonts w:hint="eastAsia"/>
          <w:u w:val="single"/>
        </w:rPr>
        <w:t>年</w:t>
      </w:r>
      <w:r w:rsidR="00A46F4D">
        <w:rPr>
          <w:u w:val="single"/>
        </w:rPr>
        <w:t>2</w:t>
      </w:r>
      <w:r w:rsidR="00A46F4D">
        <w:rPr>
          <w:rFonts w:hint="eastAsia"/>
          <w:u w:val="single"/>
        </w:rPr>
        <w:t>月</w:t>
      </w:r>
      <w:r w:rsidR="00A46F4D">
        <w:rPr>
          <w:u w:val="single"/>
        </w:rPr>
        <w:t>2</w:t>
      </w:r>
      <w:r w:rsidR="00A46F4D">
        <w:rPr>
          <w:rFonts w:hint="eastAsia"/>
          <w:u w:val="single"/>
        </w:rPr>
        <w:t>日</w:t>
      </w:r>
      <w:r w:rsidR="00A474DA">
        <w:rPr>
          <w:u w:val="single"/>
        </w:rPr>
        <w:t>17</w:t>
      </w:r>
      <w:r w:rsidR="00A46F4D">
        <w:rPr>
          <w:rFonts w:hint="eastAsia"/>
          <w:u w:val="single"/>
        </w:rPr>
        <w:t>:00:00</w:t>
      </w:r>
      <w:r w:rsidR="00A46F4D">
        <w:rPr>
          <w:u w:val="single"/>
        </w:rPr>
        <w:t>（北京时间）</w:t>
      </w:r>
    </w:p>
    <w:p w:rsidR="005A1737" w:rsidRDefault="00A76746">
      <w:pPr>
        <w:pStyle w:val="a1"/>
        <w:numPr>
          <w:ilvl w:val="0"/>
          <w:numId w:val="19"/>
        </w:numPr>
        <w:spacing w:beforeLines="50" w:before="156" w:afterLines="50" w:after="156" w:line="440" w:lineRule="exact"/>
        <w:outlineLvl w:val="2"/>
        <w:rPr>
          <w:rFonts w:hAnsi="黑体" w:cs="黑体"/>
          <w:b w:val="0"/>
          <w:bCs w:val="0"/>
          <w:sz w:val="24"/>
          <w:szCs w:val="24"/>
        </w:rPr>
      </w:pPr>
      <w:r>
        <w:rPr>
          <w:rFonts w:hAnsi="黑体" w:cs="黑体" w:hint="eastAsia"/>
          <w:b w:val="0"/>
          <w:bCs w:val="0"/>
          <w:sz w:val="24"/>
          <w:szCs w:val="24"/>
        </w:rPr>
        <w:t>对于没有中标的投标人，投标保证金将于招标人内部完成中标人评审并确认最终中标人后在</w:t>
      </w:r>
      <w:r>
        <w:rPr>
          <w:rFonts w:hAnsi="黑体" w:cs="黑体" w:hint="eastAsia"/>
          <w:b w:val="0"/>
          <w:bCs w:val="0"/>
          <w:sz w:val="24"/>
          <w:szCs w:val="24"/>
          <w:u w:val="single"/>
        </w:rPr>
        <w:t>一个付款周期</w:t>
      </w:r>
      <w:r>
        <w:rPr>
          <w:rFonts w:hAnsi="黑体" w:cs="黑体" w:hint="eastAsia"/>
          <w:b w:val="0"/>
          <w:bCs w:val="0"/>
          <w:sz w:val="24"/>
          <w:szCs w:val="24"/>
        </w:rPr>
        <w:t>内予以原路返还（无息）；对于中标方，投标保证金将在签订合同后</w:t>
      </w:r>
      <w:r>
        <w:rPr>
          <w:rFonts w:hAnsi="黑体" w:cs="黑体" w:hint="eastAsia"/>
          <w:b w:val="0"/>
          <w:bCs w:val="0"/>
          <w:sz w:val="24"/>
          <w:szCs w:val="24"/>
          <w:u w:val="single"/>
        </w:rPr>
        <w:t>一个付款周期</w:t>
      </w:r>
      <w:r>
        <w:rPr>
          <w:rFonts w:hAnsi="黑体" w:cs="黑体" w:hint="eastAsia"/>
          <w:b w:val="0"/>
          <w:bCs w:val="0"/>
          <w:sz w:val="24"/>
          <w:szCs w:val="24"/>
        </w:rPr>
        <w:t>内原路返还（无息）。</w:t>
      </w:r>
    </w:p>
    <w:p w:rsidR="005A1737" w:rsidRDefault="00A76746">
      <w:pPr>
        <w:pStyle w:val="a1"/>
        <w:numPr>
          <w:ilvl w:val="0"/>
          <w:numId w:val="19"/>
        </w:numPr>
        <w:spacing w:beforeLines="50" w:before="156" w:afterLines="50" w:after="156" w:line="440" w:lineRule="exact"/>
        <w:outlineLvl w:val="2"/>
        <w:rPr>
          <w:rFonts w:hAnsi="黑体" w:cs="黑体"/>
          <w:b w:val="0"/>
          <w:bCs w:val="0"/>
          <w:sz w:val="24"/>
          <w:szCs w:val="24"/>
        </w:rPr>
      </w:pPr>
      <w:r>
        <w:rPr>
          <w:rFonts w:hAnsi="黑体" w:cs="黑体" w:hint="eastAsia"/>
          <w:b w:val="0"/>
          <w:bCs w:val="0"/>
          <w:sz w:val="24"/>
          <w:szCs w:val="24"/>
        </w:rPr>
        <w:t>发生以下情况时，有权没收保证金：</w:t>
      </w:r>
    </w:p>
    <w:p w:rsidR="005A1737" w:rsidRDefault="00A76746">
      <w:pPr>
        <w:pStyle w:val="affb"/>
        <w:numPr>
          <w:ilvl w:val="1"/>
          <w:numId w:val="19"/>
        </w:numPr>
        <w:spacing w:line="440" w:lineRule="exact"/>
      </w:pPr>
      <w:r>
        <w:rPr>
          <w:rFonts w:hAnsi="宋体" w:cs="宋体" w:hint="eastAsia"/>
          <w:szCs w:val="21"/>
        </w:rPr>
        <w:t>供</w:t>
      </w:r>
      <w:r>
        <w:rPr>
          <w:rFonts w:hint="eastAsia"/>
        </w:rPr>
        <w:t>应商在提交响应文件截止时间后撤回响应文件的；</w:t>
      </w:r>
    </w:p>
    <w:p w:rsidR="005A1737" w:rsidRDefault="00A76746">
      <w:pPr>
        <w:pStyle w:val="affb"/>
        <w:numPr>
          <w:ilvl w:val="1"/>
          <w:numId w:val="19"/>
        </w:numPr>
        <w:spacing w:line="440" w:lineRule="exact"/>
      </w:pPr>
      <w:r>
        <w:rPr>
          <w:rFonts w:hint="eastAsia"/>
        </w:rPr>
        <w:t>供应商在响应文件中提供虚假材料的；</w:t>
      </w:r>
    </w:p>
    <w:p w:rsidR="005A1737" w:rsidRDefault="00A76746">
      <w:pPr>
        <w:pStyle w:val="affb"/>
        <w:numPr>
          <w:ilvl w:val="1"/>
          <w:numId w:val="19"/>
        </w:numPr>
        <w:spacing w:line="440" w:lineRule="exact"/>
      </w:pPr>
      <w:r>
        <w:rPr>
          <w:rFonts w:hint="eastAsia"/>
        </w:rPr>
        <w:t>除因不可抗力或谈判文件、询价通知书认可的情形以外，成交供应商不与采购人签订合同的；</w:t>
      </w:r>
    </w:p>
    <w:p w:rsidR="005A1737" w:rsidRDefault="00A76746">
      <w:pPr>
        <w:pStyle w:val="affb"/>
        <w:numPr>
          <w:ilvl w:val="1"/>
          <w:numId w:val="19"/>
        </w:numPr>
        <w:spacing w:line="440" w:lineRule="exact"/>
      </w:pPr>
      <w:r>
        <w:rPr>
          <w:rFonts w:hint="eastAsia"/>
        </w:rPr>
        <w:t>供应商与采购人、其他供应商或者采购代理机构恶意串通、围标、陪标的；</w:t>
      </w:r>
    </w:p>
    <w:p w:rsidR="005A1737" w:rsidRDefault="00A76746">
      <w:pPr>
        <w:pStyle w:val="affb"/>
        <w:numPr>
          <w:ilvl w:val="1"/>
          <w:numId w:val="19"/>
        </w:numPr>
        <w:spacing w:line="440" w:lineRule="exact"/>
      </w:pPr>
      <w:r>
        <w:rPr>
          <w:rFonts w:hint="eastAsia"/>
        </w:rPr>
        <w:t>供应商有违约违规行为或被投诉、举报的，在调查处理期间，保证金暂不退还，待调查处理结束后按有关规定处理。</w:t>
      </w:r>
    </w:p>
    <w:p w:rsidR="005A1737" w:rsidRDefault="00A76746">
      <w:pPr>
        <w:pStyle w:val="affb"/>
        <w:numPr>
          <w:ilvl w:val="1"/>
          <w:numId w:val="19"/>
        </w:numPr>
        <w:spacing w:line="440" w:lineRule="exact"/>
      </w:pPr>
      <w:r>
        <w:rPr>
          <w:rFonts w:hint="eastAsia"/>
        </w:rPr>
        <w:t>截至开标前3天，投标人无正当理由、未以书面形式向招标人递交说明而在投标截止日不来投标的。</w:t>
      </w:r>
    </w:p>
    <w:p w:rsidR="005A1737" w:rsidRDefault="00A76746">
      <w:pPr>
        <w:pStyle w:val="affb"/>
        <w:numPr>
          <w:ilvl w:val="1"/>
          <w:numId w:val="19"/>
        </w:numPr>
        <w:spacing w:line="440" w:lineRule="exact"/>
      </w:pPr>
      <w:r>
        <w:rPr>
          <w:rFonts w:hint="eastAsia"/>
        </w:rPr>
        <w:t>自中标通知书发出之日起30日内，中标人无正当理由投标人无正当签订合同的；</w:t>
      </w:r>
    </w:p>
    <w:p w:rsidR="005A1737" w:rsidRDefault="00A76746">
      <w:pPr>
        <w:pStyle w:val="affb"/>
        <w:numPr>
          <w:ilvl w:val="1"/>
          <w:numId w:val="19"/>
        </w:numPr>
        <w:spacing w:line="440" w:lineRule="exact"/>
        <w:rPr>
          <w:rFonts w:eastAsia="仿宋_GB2312" w:hAnsi="宋体" w:cs="宋体"/>
          <w:szCs w:val="24"/>
        </w:rPr>
      </w:pPr>
      <w:r>
        <w:rPr>
          <w:rFonts w:hint="eastAsia"/>
        </w:rPr>
        <w:t>采购文件规定</w:t>
      </w:r>
      <w:r>
        <w:rPr>
          <w:rFonts w:hAnsi="宋体" w:cs="宋体" w:hint="eastAsia"/>
          <w:szCs w:val="21"/>
        </w:rPr>
        <w:t>的其他情形。</w:t>
      </w:r>
    </w:p>
    <w:bookmarkEnd w:id="6"/>
    <w:p w:rsidR="005A1737" w:rsidRDefault="00A76746">
      <w:pPr>
        <w:pStyle w:val="a1"/>
        <w:spacing w:beforeLines="100" w:before="312" w:afterLines="50" w:after="156" w:line="480" w:lineRule="exact"/>
        <w:ind w:left="0" w:firstLine="0"/>
      </w:pPr>
      <w:r>
        <w:rPr>
          <w:rFonts w:hint="eastAsia"/>
        </w:rPr>
        <w:t>开评标</w:t>
      </w:r>
    </w:p>
    <w:p w:rsidR="005A1737" w:rsidRDefault="00A76746">
      <w:pPr>
        <w:pStyle w:val="a1"/>
        <w:numPr>
          <w:ilvl w:val="0"/>
          <w:numId w:val="22"/>
        </w:numPr>
        <w:spacing w:beforeLines="50" w:before="156" w:afterLines="50" w:after="156" w:line="440" w:lineRule="exact"/>
        <w:outlineLvl w:val="2"/>
        <w:rPr>
          <w:rFonts w:hAnsi="黑体" w:cs="黑体"/>
          <w:b w:val="0"/>
          <w:bCs w:val="0"/>
          <w:sz w:val="24"/>
          <w:szCs w:val="24"/>
        </w:rPr>
      </w:pPr>
      <w:r>
        <w:rPr>
          <w:rFonts w:hAnsi="黑体" w:cs="黑体" w:hint="eastAsia"/>
          <w:b w:val="0"/>
          <w:bCs w:val="0"/>
          <w:sz w:val="24"/>
          <w:szCs w:val="24"/>
        </w:rPr>
        <w:t>开标时间和地点</w:t>
      </w:r>
    </w:p>
    <w:p w:rsidR="005A1737" w:rsidRPr="00204C71" w:rsidRDefault="00A76746" w:rsidP="00204C71">
      <w:pPr>
        <w:pStyle w:val="affb"/>
        <w:numPr>
          <w:ilvl w:val="1"/>
          <w:numId w:val="23"/>
        </w:numPr>
        <w:spacing w:line="440" w:lineRule="exact"/>
        <w:rPr>
          <w:rFonts w:hAnsi="宋体" w:cs="宋体"/>
          <w:szCs w:val="21"/>
        </w:rPr>
      </w:pPr>
      <w:r>
        <w:rPr>
          <w:rFonts w:hAnsi="宋体" w:cs="宋体" w:hint="eastAsia"/>
          <w:szCs w:val="21"/>
        </w:rPr>
        <w:t>开标时间：202</w:t>
      </w:r>
      <w:r w:rsidR="00204C71">
        <w:rPr>
          <w:rFonts w:hAnsi="宋体" w:cs="宋体"/>
          <w:szCs w:val="21"/>
        </w:rPr>
        <w:t>6</w:t>
      </w:r>
      <w:r>
        <w:rPr>
          <w:rFonts w:hAnsi="宋体" w:cs="宋体" w:hint="eastAsia"/>
          <w:szCs w:val="21"/>
        </w:rPr>
        <w:t>年</w:t>
      </w:r>
      <w:r w:rsidR="00204C71">
        <w:rPr>
          <w:rFonts w:hAnsi="宋体" w:cs="宋体"/>
          <w:szCs w:val="21"/>
        </w:rPr>
        <w:t>2</w:t>
      </w:r>
      <w:r>
        <w:rPr>
          <w:rFonts w:hAnsi="宋体" w:cs="宋体" w:hint="eastAsia"/>
          <w:szCs w:val="21"/>
        </w:rPr>
        <w:t>月</w:t>
      </w:r>
      <w:r w:rsidR="00204C71">
        <w:rPr>
          <w:rFonts w:hAnsi="宋体" w:cs="宋体" w:hint="eastAsia"/>
          <w:szCs w:val="21"/>
        </w:rPr>
        <w:t>3</w:t>
      </w:r>
      <w:r w:rsidRPr="00204C71">
        <w:rPr>
          <w:rFonts w:hAnsi="宋体" w:cs="宋体" w:hint="eastAsia"/>
          <w:szCs w:val="21"/>
        </w:rPr>
        <w:t>日</w:t>
      </w:r>
      <w:r w:rsidRPr="00204C71">
        <w:rPr>
          <w:rFonts w:hAnsi="宋体" w:cs="宋体"/>
          <w:szCs w:val="21"/>
        </w:rPr>
        <w:t>9:00:00（北京时间）</w:t>
      </w:r>
      <w:r w:rsidRPr="00204C71">
        <w:rPr>
          <w:rFonts w:hAnsi="宋体" w:cs="宋体" w:hint="eastAsia"/>
          <w:szCs w:val="21"/>
        </w:rPr>
        <w:t>，</w:t>
      </w:r>
      <w:r w:rsidRPr="00204C71">
        <w:rPr>
          <w:rFonts w:hAnsi="宋体" w:cs="宋体"/>
          <w:szCs w:val="21"/>
        </w:rPr>
        <w:t>若有变动另行通知。</w:t>
      </w:r>
    </w:p>
    <w:p w:rsidR="005A1737" w:rsidRDefault="00A76746">
      <w:pPr>
        <w:pStyle w:val="affb"/>
        <w:numPr>
          <w:ilvl w:val="1"/>
          <w:numId w:val="23"/>
        </w:numPr>
        <w:spacing w:line="440" w:lineRule="exact"/>
        <w:rPr>
          <w:rFonts w:hAnsi="宋体" w:cs="宋体"/>
          <w:szCs w:val="21"/>
        </w:rPr>
      </w:pPr>
      <w:r>
        <w:rPr>
          <w:rFonts w:hAnsi="宋体" w:cs="宋体" w:hint="eastAsia"/>
          <w:szCs w:val="21"/>
        </w:rPr>
        <w:t>开标地点：钉钉会议及e采通系统 ，</w:t>
      </w:r>
      <w:r>
        <w:rPr>
          <w:rFonts w:hAnsi="宋体" w:cs="宋体"/>
          <w:szCs w:val="21"/>
        </w:rPr>
        <w:t>若有变动另行通知。</w:t>
      </w:r>
    </w:p>
    <w:p w:rsidR="005A1737" w:rsidRDefault="00A76746">
      <w:pPr>
        <w:pStyle w:val="affb"/>
        <w:numPr>
          <w:ilvl w:val="1"/>
          <w:numId w:val="23"/>
        </w:numPr>
        <w:spacing w:line="440" w:lineRule="exact"/>
        <w:rPr>
          <w:rFonts w:hAnsi="宋体" w:cs="宋体"/>
          <w:szCs w:val="21"/>
        </w:rPr>
      </w:pPr>
      <w:r>
        <w:rPr>
          <w:rFonts w:hAnsi="宋体" w:cs="宋体" w:hint="eastAsia"/>
          <w:szCs w:val="21"/>
        </w:rPr>
        <w:t>开标方式：</w:t>
      </w:r>
    </w:p>
    <w:p w:rsidR="005A1737" w:rsidRPr="00B13AF6" w:rsidRDefault="00A76746" w:rsidP="00B13AF6">
      <w:pPr>
        <w:pStyle w:val="4"/>
        <w:numPr>
          <w:ilvl w:val="0"/>
          <w:numId w:val="24"/>
        </w:numPr>
        <w:snapToGrid w:val="0"/>
        <w:outlineLvl w:val="9"/>
        <w:rPr>
          <w:rFonts w:hAnsi="宋体" w:cs="宋体"/>
          <w:color w:val="000000"/>
          <w:szCs w:val="21"/>
        </w:rPr>
      </w:pPr>
      <w:r>
        <w:rPr>
          <w:rFonts w:hint="eastAsia"/>
          <w:b/>
          <w:color w:val="FF0000"/>
          <w:u w:val="single"/>
        </w:rPr>
        <w:t>线上招标：</w:t>
      </w:r>
      <w:r>
        <w:rPr>
          <w:rFonts w:hAnsi="宋体" w:cs="宋体" w:hint="eastAsia"/>
          <w:color w:val="000000"/>
          <w:szCs w:val="21"/>
          <w:u w:val="single"/>
        </w:rPr>
        <w:t>因招标人原因，允许各投标方通过视频会议等形式线上招标，所需过程资料均通过e采</w:t>
      </w:r>
      <w:proofErr w:type="gramStart"/>
      <w:r>
        <w:rPr>
          <w:rFonts w:hAnsi="宋体" w:cs="宋体" w:hint="eastAsia"/>
          <w:color w:val="000000"/>
          <w:szCs w:val="21"/>
          <w:u w:val="single"/>
        </w:rPr>
        <w:t>通进行</w:t>
      </w:r>
      <w:proofErr w:type="gramEnd"/>
      <w:r>
        <w:rPr>
          <w:rFonts w:hAnsi="宋体" w:cs="宋体" w:hint="eastAsia"/>
          <w:color w:val="000000"/>
          <w:szCs w:val="21"/>
          <w:u w:val="single"/>
        </w:rPr>
        <w:t>提报，由招标人创建视频链接，并在报名结束后统一通知。</w:t>
      </w:r>
    </w:p>
    <w:p w:rsidR="00B13AF6" w:rsidRDefault="00B13AF6" w:rsidP="00B13AF6">
      <w:pPr>
        <w:pStyle w:val="4"/>
        <w:numPr>
          <w:ilvl w:val="0"/>
          <w:numId w:val="0"/>
        </w:numPr>
        <w:snapToGrid w:val="0"/>
        <w:outlineLvl w:val="9"/>
        <w:rPr>
          <w:rFonts w:hAnsi="宋体" w:cs="宋体"/>
          <w:color w:val="000000"/>
          <w:szCs w:val="21"/>
        </w:rPr>
      </w:pPr>
    </w:p>
    <w:p w:rsidR="005A1737" w:rsidRDefault="00A76746" w:rsidP="00B13AF6">
      <w:pPr>
        <w:pStyle w:val="a1"/>
        <w:numPr>
          <w:ilvl w:val="0"/>
          <w:numId w:val="22"/>
        </w:numPr>
        <w:snapToGrid w:val="0"/>
        <w:outlineLvl w:val="2"/>
        <w:rPr>
          <w:rFonts w:hAnsi="黑体" w:cs="黑体"/>
          <w:b w:val="0"/>
          <w:bCs w:val="0"/>
          <w:sz w:val="24"/>
          <w:szCs w:val="24"/>
        </w:rPr>
      </w:pPr>
      <w:r>
        <w:rPr>
          <w:rFonts w:hAnsi="黑体" w:cs="黑体" w:hint="eastAsia"/>
          <w:b w:val="0"/>
          <w:bCs w:val="0"/>
          <w:sz w:val="24"/>
          <w:szCs w:val="24"/>
        </w:rPr>
        <w:t>评标</w:t>
      </w:r>
    </w:p>
    <w:p w:rsidR="005A1737" w:rsidRDefault="00A76746" w:rsidP="00B13AF6">
      <w:pPr>
        <w:pStyle w:val="a1"/>
        <w:numPr>
          <w:ilvl w:val="1"/>
          <w:numId w:val="22"/>
        </w:numPr>
        <w:snapToGrid w:val="0"/>
        <w:outlineLvl w:val="3"/>
        <w:rPr>
          <w:rFonts w:hAnsi="黑体" w:cs="黑体"/>
          <w:b w:val="0"/>
          <w:bCs w:val="0"/>
          <w:sz w:val="21"/>
          <w:szCs w:val="21"/>
        </w:rPr>
      </w:pPr>
      <w:r>
        <w:rPr>
          <w:rFonts w:hAnsi="黑体" w:cs="黑体" w:hint="eastAsia"/>
          <w:b w:val="0"/>
          <w:bCs w:val="0"/>
          <w:sz w:val="21"/>
          <w:szCs w:val="21"/>
        </w:rPr>
        <w:t>评标方法</w:t>
      </w:r>
    </w:p>
    <w:p w:rsidR="00B13AF6" w:rsidRDefault="00B13AF6" w:rsidP="00B13AF6">
      <w:pPr>
        <w:pStyle w:val="4"/>
        <w:numPr>
          <w:ilvl w:val="0"/>
          <w:numId w:val="0"/>
        </w:numPr>
        <w:snapToGrid w:val="0"/>
        <w:ind w:firstLineChars="200" w:firstLine="422"/>
        <w:outlineLvl w:val="9"/>
        <w:rPr>
          <w:b/>
          <w:color w:val="FF0000"/>
          <w:u w:val="single"/>
        </w:rPr>
      </w:pPr>
      <w:r>
        <w:rPr>
          <w:rFonts w:hint="eastAsia"/>
          <w:b/>
          <w:color w:val="FF0000"/>
          <w:u w:val="single"/>
        </w:rPr>
        <w:t>综合评标法</w:t>
      </w:r>
    </w:p>
    <w:p w:rsidR="00B13AF6" w:rsidRDefault="00B13AF6" w:rsidP="00B13AF6">
      <w:pPr>
        <w:pStyle w:val="4"/>
        <w:numPr>
          <w:ilvl w:val="0"/>
          <w:numId w:val="0"/>
        </w:numPr>
        <w:snapToGrid w:val="0"/>
        <w:ind w:firstLineChars="200" w:firstLine="420"/>
        <w:outlineLvl w:val="9"/>
        <w:rPr>
          <w:u w:val="single"/>
        </w:rPr>
      </w:pPr>
      <w:r w:rsidRPr="00A76746">
        <w:rPr>
          <w:rFonts w:hint="eastAsia"/>
          <w:u w:val="single"/>
        </w:rPr>
        <w:t>本次招标本着公平、公正、公开的原则，以综合评标法确定中标人，对未中标单位不做任何解释。综合评标法：综合得分=技术标得分*60%+商务标得分</w:t>
      </w:r>
      <w:r>
        <w:rPr>
          <w:rFonts w:hint="eastAsia"/>
          <w:u w:val="single"/>
        </w:rPr>
        <w:t>*</w:t>
      </w:r>
      <w:r w:rsidRPr="00A76746">
        <w:rPr>
          <w:rFonts w:hint="eastAsia"/>
          <w:u w:val="single"/>
        </w:rPr>
        <w:t>40%，综合得分最高的投标人（商务议定价不高于项目预算）中标</w:t>
      </w:r>
      <w:r>
        <w:rPr>
          <w:rFonts w:hint="eastAsia"/>
          <w:u w:val="single"/>
        </w:rPr>
        <w:t>。</w:t>
      </w:r>
    </w:p>
    <w:p w:rsidR="00A76746" w:rsidRDefault="00B13AF6" w:rsidP="00B13AF6">
      <w:pPr>
        <w:pStyle w:val="4"/>
        <w:numPr>
          <w:ilvl w:val="0"/>
          <w:numId w:val="0"/>
        </w:numPr>
        <w:snapToGrid w:val="0"/>
        <w:ind w:firstLineChars="200" w:firstLine="420"/>
        <w:outlineLvl w:val="9"/>
      </w:pPr>
      <w:r w:rsidRPr="00A55E34">
        <w:rPr>
          <w:rFonts w:hint="eastAsia"/>
        </w:rPr>
        <w:t>2</w:t>
      </w:r>
      <w:r w:rsidRPr="00A55E34">
        <w:t>.1.1.</w:t>
      </w:r>
      <w:r w:rsidRPr="00A55E34">
        <w:rPr>
          <w:rFonts w:hint="eastAsia"/>
        </w:rPr>
        <w:t>技术标：技术标百分制，按如下评分标准评标</w:t>
      </w:r>
      <w:r>
        <w:rPr>
          <w:rFonts w:hint="eastAsia"/>
        </w:rPr>
        <w:t>：</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525"/>
        <w:gridCol w:w="6224"/>
        <w:gridCol w:w="934"/>
      </w:tblGrid>
      <w:tr w:rsidR="00B13AF6" w:rsidRPr="00CD42D2" w:rsidTr="00A6318A">
        <w:trPr>
          <w:trHeight w:val="19"/>
          <w:jc w:val="center"/>
        </w:trPr>
        <w:tc>
          <w:tcPr>
            <w:tcW w:w="751" w:type="dxa"/>
            <w:shd w:val="clear" w:color="auto" w:fill="auto"/>
            <w:vAlign w:val="center"/>
            <w:hideMark/>
          </w:tcPr>
          <w:p w:rsidR="00B13AF6" w:rsidRPr="00CD42D2" w:rsidRDefault="00B13AF6" w:rsidP="00A6318A">
            <w:pPr>
              <w:widowControl/>
              <w:adjustRightInd w:val="0"/>
              <w:snapToGrid w:val="0"/>
              <w:jc w:val="left"/>
              <w:rPr>
                <w:rFonts w:ascii="宋体" w:hAnsi="宋体" w:cs="宋体"/>
                <w:b/>
                <w:bCs/>
                <w:color w:val="000000"/>
                <w:kern w:val="0"/>
                <w:szCs w:val="21"/>
              </w:rPr>
            </w:pPr>
            <w:r w:rsidRPr="00CD42D2">
              <w:rPr>
                <w:rFonts w:ascii="宋体" w:hAnsi="宋体" w:cs="宋体" w:hint="eastAsia"/>
                <w:b/>
                <w:bCs/>
                <w:color w:val="000000"/>
                <w:kern w:val="0"/>
                <w:szCs w:val="21"/>
              </w:rPr>
              <w:t>序号</w:t>
            </w:r>
          </w:p>
        </w:tc>
        <w:tc>
          <w:tcPr>
            <w:tcW w:w="1525" w:type="dxa"/>
            <w:shd w:val="clear" w:color="auto" w:fill="auto"/>
            <w:vAlign w:val="center"/>
            <w:hideMark/>
          </w:tcPr>
          <w:p w:rsidR="00B13AF6" w:rsidRPr="00CD42D2" w:rsidRDefault="00B13AF6" w:rsidP="00A6318A">
            <w:pPr>
              <w:widowControl/>
              <w:adjustRightInd w:val="0"/>
              <w:snapToGrid w:val="0"/>
              <w:jc w:val="left"/>
              <w:rPr>
                <w:rFonts w:ascii="宋体" w:hAnsi="宋体" w:cs="宋体"/>
                <w:b/>
                <w:bCs/>
                <w:color w:val="000000"/>
                <w:kern w:val="0"/>
                <w:szCs w:val="21"/>
              </w:rPr>
            </w:pPr>
            <w:r w:rsidRPr="00CD42D2">
              <w:rPr>
                <w:rFonts w:ascii="宋体" w:hAnsi="宋体" w:cs="宋体" w:hint="eastAsia"/>
                <w:b/>
                <w:bCs/>
                <w:color w:val="000000"/>
                <w:kern w:val="0"/>
                <w:szCs w:val="21"/>
              </w:rPr>
              <w:t>评审项目</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b/>
                <w:bCs/>
                <w:color w:val="000000"/>
                <w:kern w:val="0"/>
                <w:szCs w:val="21"/>
              </w:rPr>
            </w:pPr>
            <w:r w:rsidRPr="00CD42D2">
              <w:rPr>
                <w:rFonts w:ascii="宋体" w:hAnsi="宋体" w:cs="宋体" w:hint="eastAsia"/>
                <w:b/>
                <w:bCs/>
                <w:color w:val="000000"/>
                <w:kern w:val="0"/>
                <w:szCs w:val="21"/>
              </w:rPr>
              <w:t>指标</w:t>
            </w:r>
          </w:p>
        </w:tc>
        <w:tc>
          <w:tcPr>
            <w:tcW w:w="934" w:type="dxa"/>
            <w:shd w:val="clear" w:color="auto" w:fill="auto"/>
            <w:vAlign w:val="center"/>
            <w:hideMark/>
          </w:tcPr>
          <w:p w:rsidR="00B13AF6" w:rsidRPr="00CD42D2" w:rsidRDefault="00B13AF6" w:rsidP="00A6318A">
            <w:pPr>
              <w:widowControl/>
              <w:adjustRightInd w:val="0"/>
              <w:snapToGrid w:val="0"/>
              <w:jc w:val="left"/>
              <w:rPr>
                <w:rFonts w:ascii="宋体" w:hAnsi="宋体" w:cs="宋体"/>
                <w:b/>
                <w:bCs/>
                <w:color w:val="000000"/>
                <w:kern w:val="0"/>
                <w:szCs w:val="21"/>
              </w:rPr>
            </w:pPr>
            <w:r w:rsidRPr="00CD42D2">
              <w:rPr>
                <w:rFonts w:ascii="宋体" w:hAnsi="宋体" w:cs="宋体" w:hint="eastAsia"/>
                <w:b/>
                <w:bCs/>
                <w:color w:val="000000"/>
                <w:kern w:val="0"/>
                <w:szCs w:val="21"/>
              </w:rPr>
              <w:t>分值</w:t>
            </w:r>
          </w:p>
        </w:tc>
      </w:tr>
      <w:tr w:rsidR="00B13AF6" w:rsidRPr="00CD42D2" w:rsidTr="00A6318A">
        <w:trPr>
          <w:trHeight w:val="19"/>
          <w:jc w:val="center"/>
        </w:trPr>
        <w:tc>
          <w:tcPr>
            <w:tcW w:w="751"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w:t>
            </w:r>
          </w:p>
        </w:tc>
        <w:tc>
          <w:tcPr>
            <w:tcW w:w="1525"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技术方案</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1、完全复制招标技术要求的（0分）</w:t>
            </w:r>
          </w:p>
        </w:tc>
        <w:tc>
          <w:tcPr>
            <w:tcW w:w="934"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50</w:t>
            </w: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2、设计方案基本可行，满足基本要求（10-19分）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3、设计方案合理，系统规划完整（20-29分）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4、设计方案及整体规划可实施性强（30-39分）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5、设计方案优秀，非常适合本项目，具备自身技术优势（40-50分）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2</w:t>
            </w:r>
          </w:p>
        </w:tc>
        <w:tc>
          <w:tcPr>
            <w:tcW w:w="1525"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项目经验</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近三年（截止到报名时）类似项目业绩有1条得10分，每增加1条加1分，最高15分。（需提交含有项目内容的合同复印件）</w:t>
            </w:r>
          </w:p>
        </w:tc>
        <w:tc>
          <w:tcPr>
            <w:tcW w:w="93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15</w:t>
            </w:r>
          </w:p>
        </w:tc>
      </w:tr>
      <w:tr w:rsidR="00B13AF6" w:rsidRPr="00CD42D2" w:rsidTr="00A6318A">
        <w:trPr>
          <w:trHeight w:val="19"/>
          <w:jc w:val="center"/>
        </w:trPr>
        <w:tc>
          <w:tcPr>
            <w:tcW w:w="751"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3</w:t>
            </w:r>
          </w:p>
        </w:tc>
        <w:tc>
          <w:tcPr>
            <w:tcW w:w="1525"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项目组织管理和进度保证能力</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1、有项目管理保证方案，基本满足项目进度控制要求（1-8分）</w:t>
            </w:r>
          </w:p>
        </w:tc>
        <w:tc>
          <w:tcPr>
            <w:tcW w:w="934"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20</w:t>
            </w: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2、有项目管理保证方案，管理团队有较丰富的经验，有详细有效的计划，对本项目管理的风险识别充分并有可行的应对方案（9-14分）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3、有项目管理保证方案，管理团队有非常丰富经验，有切实可行的项目计划，针对本项目的难点和重点有详细阐述，对项目进度风险识别完全并有一套行之有效的应对措施，能提前完成任务。（15-20分）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4</w:t>
            </w:r>
          </w:p>
        </w:tc>
        <w:tc>
          <w:tcPr>
            <w:tcW w:w="1525"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项目质量保证能力</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1、有质量管理体系，质量保证方案基本满足项目要求（1-5分）</w:t>
            </w:r>
          </w:p>
        </w:tc>
        <w:tc>
          <w:tcPr>
            <w:tcW w:w="934" w:type="dxa"/>
            <w:vMerge w:val="restart"/>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15</w:t>
            </w: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2、有质量管理体系，质量保证方案较好，有详细的切合本项目质量保证措施，能较好满足项目要求（6-9分）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1525"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3、有质量管理体系，质量保证方案优秀，有针对本项目重点提出有效的保证措施，突出难点和亮点，能完全满足项目要求（10-15分）</w:t>
            </w:r>
          </w:p>
        </w:tc>
        <w:tc>
          <w:tcPr>
            <w:tcW w:w="934" w:type="dxa"/>
            <w:vMerge/>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p>
        </w:tc>
      </w:tr>
      <w:tr w:rsidR="00B13AF6" w:rsidRPr="00CD42D2" w:rsidTr="00A6318A">
        <w:trPr>
          <w:trHeight w:val="19"/>
          <w:jc w:val="center"/>
        </w:trPr>
        <w:tc>
          <w:tcPr>
            <w:tcW w:w="751"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5</w:t>
            </w:r>
          </w:p>
        </w:tc>
        <w:tc>
          <w:tcPr>
            <w:tcW w:w="1525"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周期</w:t>
            </w:r>
          </w:p>
        </w:tc>
        <w:tc>
          <w:tcPr>
            <w:tcW w:w="622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不能按标书要求周期完成的直接否决。</w:t>
            </w:r>
          </w:p>
        </w:tc>
        <w:tc>
          <w:tcPr>
            <w:tcW w:w="934" w:type="dxa"/>
            <w:shd w:val="clear" w:color="auto" w:fill="auto"/>
            <w:vAlign w:val="center"/>
            <w:hideMark/>
          </w:tcPr>
          <w:p w:rsidR="00B13AF6" w:rsidRPr="00CD42D2" w:rsidRDefault="00B13AF6" w:rsidP="00A6318A">
            <w:pPr>
              <w:widowControl/>
              <w:adjustRightInd w:val="0"/>
              <w:snapToGrid w:val="0"/>
              <w:jc w:val="left"/>
              <w:rPr>
                <w:rFonts w:ascii="宋体" w:hAnsi="宋体" w:cs="宋体"/>
                <w:color w:val="000000"/>
                <w:kern w:val="0"/>
                <w:szCs w:val="21"/>
              </w:rPr>
            </w:pPr>
            <w:r w:rsidRPr="00CD42D2">
              <w:rPr>
                <w:rFonts w:ascii="宋体" w:hAnsi="宋体" w:cs="宋体" w:hint="eastAsia"/>
                <w:color w:val="000000"/>
                <w:kern w:val="0"/>
                <w:szCs w:val="21"/>
              </w:rPr>
              <w:t>否决项</w:t>
            </w:r>
          </w:p>
        </w:tc>
      </w:tr>
      <w:tr w:rsidR="00B13AF6" w:rsidRPr="00CD42D2" w:rsidTr="00A6318A">
        <w:trPr>
          <w:trHeight w:val="19"/>
          <w:jc w:val="center"/>
        </w:trPr>
        <w:tc>
          <w:tcPr>
            <w:tcW w:w="8500" w:type="dxa"/>
            <w:gridSpan w:val="3"/>
            <w:shd w:val="clear" w:color="auto" w:fill="auto"/>
            <w:vAlign w:val="center"/>
          </w:tcPr>
          <w:p w:rsidR="00B13AF6" w:rsidRPr="00CD42D2" w:rsidRDefault="00B13AF6" w:rsidP="00A6318A">
            <w:pPr>
              <w:widowControl/>
              <w:adjustRightInd w:val="0"/>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934" w:type="dxa"/>
            <w:shd w:val="clear" w:color="auto" w:fill="auto"/>
            <w:vAlign w:val="center"/>
          </w:tcPr>
          <w:p w:rsidR="00B13AF6" w:rsidRPr="00CD42D2" w:rsidRDefault="00B13AF6" w:rsidP="00A6318A">
            <w:pPr>
              <w:widowControl/>
              <w:adjustRightInd w:val="0"/>
              <w:snapToGrid w:val="0"/>
              <w:jc w:val="left"/>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00</w:t>
            </w:r>
          </w:p>
        </w:tc>
      </w:tr>
    </w:tbl>
    <w:p w:rsidR="00B13AF6" w:rsidRPr="00A76746" w:rsidRDefault="00B13AF6" w:rsidP="00B13AF6">
      <w:pPr>
        <w:pStyle w:val="4"/>
        <w:numPr>
          <w:ilvl w:val="0"/>
          <w:numId w:val="0"/>
        </w:numPr>
        <w:adjustRightInd w:val="0"/>
        <w:jc w:val="left"/>
        <w:outlineLvl w:val="9"/>
        <w:rPr>
          <w:u w:val="single"/>
        </w:rPr>
      </w:pPr>
      <w:r>
        <w:rPr>
          <w:u w:val="single"/>
        </w:rPr>
        <w:t>2.1.2.</w:t>
      </w:r>
      <w:r>
        <w:rPr>
          <w:rFonts w:hint="eastAsia"/>
          <w:u w:val="single"/>
        </w:rPr>
        <w:t>商务标：</w:t>
      </w:r>
      <w:r w:rsidRPr="00A76746">
        <w:rPr>
          <w:rFonts w:hint="eastAsia"/>
          <w:u w:val="single"/>
        </w:rPr>
        <w:t>商务标得分计算方法：议定价最低的投标人商务标得分为100分，其余投标人商务标得分按以下公式计算：商务标得分=本项目最低的投标人议定价/该投标人议定价*10</w:t>
      </w:r>
      <w:r>
        <w:rPr>
          <w:u w:val="single"/>
        </w:rPr>
        <w:t>0</w:t>
      </w:r>
      <w:r>
        <w:rPr>
          <w:rFonts w:hint="eastAsia"/>
          <w:u w:val="single"/>
        </w:rPr>
        <w:t>。</w:t>
      </w:r>
    </w:p>
    <w:p w:rsidR="005A1737" w:rsidRDefault="00A76746">
      <w:pPr>
        <w:pStyle w:val="a1"/>
        <w:numPr>
          <w:ilvl w:val="1"/>
          <w:numId w:val="22"/>
        </w:numPr>
        <w:spacing w:beforeLines="25" w:before="78" w:line="440" w:lineRule="exact"/>
        <w:outlineLvl w:val="3"/>
        <w:rPr>
          <w:rFonts w:hAnsi="黑体" w:cs="黑体"/>
          <w:b w:val="0"/>
          <w:bCs w:val="0"/>
          <w:sz w:val="21"/>
          <w:szCs w:val="21"/>
        </w:rPr>
      </w:pPr>
      <w:r>
        <w:rPr>
          <w:rFonts w:hAnsi="黑体" w:cs="黑体" w:hint="eastAsia"/>
          <w:b w:val="0"/>
          <w:bCs w:val="0"/>
          <w:sz w:val="21"/>
          <w:szCs w:val="21"/>
        </w:rPr>
        <w:t>评标流程</w:t>
      </w:r>
    </w:p>
    <w:p w:rsidR="005A1737" w:rsidRDefault="00A76746">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应标资格审查：在“中国重汽e采通”应标报名时，按照招标文件中第四部分的“应标文件的编制”编制资料，上传完毕后，等待审核；</w:t>
      </w:r>
    </w:p>
    <w:p w:rsidR="005A1737" w:rsidRDefault="00A76746">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通过应标资格审查的单位进入投标环节，按照“SRM系统供应商用户手册（附件</w:t>
      </w:r>
      <w:r w:rsidR="00C11B87">
        <w:rPr>
          <w:rFonts w:ascii="宋体" w:hAnsi="宋体" w:cs="宋体"/>
          <w:bCs/>
          <w:color w:val="000000"/>
          <w:szCs w:val="21"/>
        </w:rPr>
        <w:t>7</w:t>
      </w:r>
      <w:r>
        <w:rPr>
          <w:rFonts w:ascii="宋体" w:hAnsi="宋体" w:cs="宋体" w:hint="eastAsia"/>
          <w:bCs/>
          <w:color w:val="000000"/>
          <w:szCs w:val="21"/>
        </w:rPr>
        <w:t>）”，在重汽e采通平台投递电子标书（包含资质标、技术标、商务标）；没有通过应标资质审查的单位不能进入</w:t>
      </w:r>
      <w:r>
        <w:rPr>
          <w:rFonts w:ascii="宋体" w:hAnsi="宋体" w:cs="宋体" w:hint="eastAsia"/>
          <w:bCs/>
          <w:color w:val="000000"/>
          <w:szCs w:val="21"/>
        </w:rPr>
        <w:lastRenderedPageBreak/>
        <w:t>投标环节；</w:t>
      </w:r>
    </w:p>
    <w:p w:rsidR="005A1737" w:rsidRDefault="00A76746">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资质标评审：资质标审核通过的单位，可以进入公开唱标环节；</w:t>
      </w:r>
    </w:p>
    <w:p w:rsidR="005A1737" w:rsidRDefault="00A76746">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公开唱标：公示资质标入围单位的开标价格及商务条款响应情况；</w:t>
      </w:r>
    </w:p>
    <w:p w:rsidR="00960E93" w:rsidRDefault="00960E93">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技术标评审：</w:t>
      </w:r>
      <w:r w:rsidR="006F0D87">
        <w:rPr>
          <w:rFonts w:ascii="宋体" w:hAnsi="宋体" w:cs="宋体" w:hint="eastAsia"/>
          <w:bCs/>
          <w:color w:val="000000"/>
          <w:szCs w:val="21"/>
        </w:rPr>
        <w:t>投标人对技术标进行述标讲解，招标专家组对投标人进行技术评分，技术评分低于8</w:t>
      </w:r>
      <w:r w:rsidR="006F0D87">
        <w:rPr>
          <w:rFonts w:ascii="宋体" w:hAnsi="宋体" w:cs="宋体"/>
          <w:bCs/>
          <w:color w:val="000000"/>
          <w:szCs w:val="21"/>
        </w:rPr>
        <w:t>0</w:t>
      </w:r>
      <w:r w:rsidR="006F0D87">
        <w:rPr>
          <w:rFonts w:ascii="宋体" w:hAnsi="宋体" w:cs="宋体" w:hint="eastAsia"/>
          <w:bCs/>
          <w:color w:val="000000"/>
          <w:szCs w:val="21"/>
        </w:rPr>
        <w:t>分的投标人淘汰离场，不能进入商务标环节。</w:t>
      </w:r>
    </w:p>
    <w:p w:rsidR="005A1737" w:rsidRDefault="00A76746">
      <w:pPr>
        <w:numPr>
          <w:ilvl w:val="0"/>
          <w:numId w:val="25"/>
        </w:numPr>
        <w:spacing w:line="440" w:lineRule="exact"/>
        <w:rPr>
          <w:rFonts w:ascii="宋体" w:hAnsi="宋体" w:cs="宋体"/>
          <w:bCs/>
          <w:color w:val="000000"/>
          <w:szCs w:val="21"/>
        </w:rPr>
      </w:pPr>
      <w:r>
        <w:rPr>
          <w:rFonts w:ascii="宋体" w:hAnsi="宋体" w:cs="宋体" w:hint="eastAsia"/>
          <w:bCs/>
          <w:color w:val="000000"/>
          <w:szCs w:val="21"/>
        </w:rPr>
        <w:t>商务标评审：商务条款相应确认→价格澄清→商务标评审；评审期间产生的商务价格澄清均由投标人在重汽e采通平台限时内完成提交；</w:t>
      </w:r>
    </w:p>
    <w:p w:rsidR="005A1737" w:rsidRDefault="00A76746">
      <w:pPr>
        <w:pStyle w:val="affb"/>
        <w:numPr>
          <w:ilvl w:val="0"/>
          <w:numId w:val="21"/>
        </w:numPr>
        <w:spacing w:line="440" w:lineRule="exact"/>
      </w:pPr>
      <w:r>
        <w:rPr>
          <w:rFonts w:hint="eastAsia"/>
        </w:rPr>
        <w:t>注意：所有参与现场投标的投标人，需要自带笔记本电脑在“重汽e采通”进行自主投标和提交澄清函；投标和提交澄清函均有时间限制，</w:t>
      </w:r>
      <w:proofErr w:type="gramStart"/>
      <w:r>
        <w:rPr>
          <w:rFonts w:hint="eastAsia"/>
        </w:rPr>
        <w:t>超时未</w:t>
      </w:r>
      <w:proofErr w:type="gramEnd"/>
      <w:r>
        <w:rPr>
          <w:rFonts w:hint="eastAsia"/>
        </w:rPr>
        <w:t>提交的按无效处理。</w:t>
      </w:r>
    </w:p>
    <w:p w:rsidR="005A1737" w:rsidRDefault="00C65804" w:rsidP="00C65804">
      <w:pPr>
        <w:pStyle w:val="affb"/>
        <w:spacing w:line="440" w:lineRule="exact"/>
        <w:rPr>
          <w:u w:val="single"/>
        </w:rPr>
      </w:pPr>
      <w:r>
        <w:rPr>
          <w:rFonts w:hint="eastAsia"/>
          <w:u w:val="single"/>
        </w:rPr>
        <w:t>2</w:t>
      </w:r>
      <w:r>
        <w:rPr>
          <w:u w:val="single"/>
        </w:rPr>
        <w:t>.3.</w:t>
      </w:r>
      <w:r w:rsidR="00A76746">
        <w:rPr>
          <w:rFonts w:hint="eastAsia"/>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Default="00A76746">
      <w:pPr>
        <w:pStyle w:val="a1"/>
        <w:spacing w:beforeLines="100" w:before="312" w:afterLines="50" w:after="156" w:line="480" w:lineRule="exact"/>
        <w:ind w:left="0" w:firstLine="0"/>
      </w:pPr>
      <w:r>
        <w:rPr>
          <w:rFonts w:hint="eastAsia"/>
        </w:rPr>
        <w:t>定标</w:t>
      </w:r>
    </w:p>
    <w:p w:rsidR="005A1737" w:rsidRDefault="00A76746">
      <w:pPr>
        <w:pStyle w:val="affb"/>
        <w:spacing w:line="440" w:lineRule="exact"/>
        <w:ind w:firstLineChars="200" w:firstLine="420"/>
      </w:pPr>
      <w:r>
        <w:rPr>
          <w:rFonts w:hint="eastAsia"/>
        </w:rPr>
        <w:t>本项目只产生</w:t>
      </w:r>
      <w:r>
        <w:rPr>
          <w:rFonts w:hint="eastAsia"/>
          <w:u w:val="single"/>
        </w:rPr>
        <w:t>1</w:t>
      </w:r>
      <w:r>
        <w:rPr>
          <w:rFonts w:hint="eastAsia"/>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Default="00A76746">
      <w:pPr>
        <w:pStyle w:val="a1"/>
        <w:spacing w:beforeLines="100" w:before="312" w:afterLines="50" w:after="156" w:line="480" w:lineRule="exact"/>
        <w:ind w:left="0" w:firstLine="0"/>
      </w:pPr>
      <w:proofErr w:type="gramStart"/>
      <w:r>
        <w:rPr>
          <w:rFonts w:hint="eastAsia"/>
        </w:rPr>
        <w:t>废标及</w:t>
      </w:r>
      <w:proofErr w:type="gramEnd"/>
      <w:r>
        <w:rPr>
          <w:rFonts w:hint="eastAsia"/>
        </w:rPr>
        <w:t>终止招标</w:t>
      </w:r>
    </w:p>
    <w:p w:rsidR="005A1737" w:rsidRDefault="00A76746">
      <w:pPr>
        <w:pStyle w:val="a1"/>
        <w:numPr>
          <w:ilvl w:val="0"/>
          <w:numId w:val="26"/>
        </w:numPr>
        <w:spacing w:beforeLines="50" w:before="156" w:afterLines="50" w:after="156" w:line="440" w:lineRule="exact"/>
        <w:outlineLvl w:val="2"/>
        <w:rPr>
          <w:rFonts w:hAnsi="黑体" w:cs="黑体"/>
          <w:b w:val="0"/>
          <w:bCs w:val="0"/>
          <w:sz w:val="24"/>
          <w:szCs w:val="24"/>
        </w:rPr>
      </w:pPr>
      <w:r>
        <w:rPr>
          <w:rFonts w:hAnsi="黑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Default="00A76746">
      <w:pPr>
        <w:pStyle w:val="affb"/>
        <w:numPr>
          <w:ilvl w:val="1"/>
          <w:numId w:val="27"/>
        </w:numPr>
        <w:spacing w:line="440" w:lineRule="exact"/>
      </w:pPr>
      <w:r>
        <w:rPr>
          <w:rFonts w:hint="eastAsia"/>
        </w:rPr>
        <w:t>投标人提供的有关资格、资质证明文件不合格、不真实或提供虚假投标材料；</w:t>
      </w:r>
    </w:p>
    <w:p w:rsidR="005A1737" w:rsidRDefault="00A76746">
      <w:pPr>
        <w:pStyle w:val="affb"/>
        <w:numPr>
          <w:ilvl w:val="1"/>
          <w:numId w:val="27"/>
        </w:numPr>
        <w:spacing w:line="440" w:lineRule="exact"/>
      </w:pPr>
      <w:r>
        <w:rPr>
          <w:rFonts w:hint="eastAsia"/>
        </w:rPr>
        <w:t>投标人在报价有效期内撤回投标；</w:t>
      </w:r>
    </w:p>
    <w:p w:rsidR="005A1737" w:rsidRDefault="00A76746">
      <w:pPr>
        <w:pStyle w:val="affb"/>
        <w:numPr>
          <w:ilvl w:val="1"/>
          <w:numId w:val="27"/>
        </w:numPr>
        <w:spacing w:line="440" w:lineRule="exact"/>
      </w:pPr>
      <w:r>
        <w:rPr>
          <w:rFonts w:hint="eastAsia"/>
        </w:rPr>
        <w:t>在整个评标过程中，投标人有企图影响评标结果公正性的任何活动；</w:t>
      </w:r>
    </w:p>
    <w:p w:rsidR="005A1737" w:rsidRDefault="00A76746">
      <w:pPr>
        <w:pStyle w:val="affb"/>
        <w:numPr>
          <w:ilvl w:val="1"/>
          <w:numId w:val="27"/>
        </w:numPr>
        <w:spacing w:line="440" w:lineRule="exact"/>
      </w:pPr>
      <w:r>
        <w:rPr>
          <w:rFonts w:hint="eastAsia"/>
        </w:rPr>
        <w:t>投标人以任何方式诋毁其他投标人；</w:t>
      </w:r>
    </w:p>
    <w:p w:rsidR="005A1737" w:rsidRDefault="00A76746">
      <w:pPr>
        <w:pStyle w:val="affb"/>
        <w:numPr>
          <w:ilvl w:val="1"/>
          <w:numId w:val="27"/>
        </w:numPr>
        <w:spacing w:line="440" w:lineRule="exact"/>
      </w:pPr>
      <w:r>
        <w:rPr>
          <w:rFonts w:hint="eastAsia"/>
        </w:rPr>
        <w:t>投标人串通投标；</w:t>
      </w:r>
    </w:p>
    <w:p w:rsidR="005A1737" w:rsidRDefault="00A76746" w:rsidP="008E0D3F">
      <w:pPr>
        <w:pStyle w:val="affb"/>
        <w:numPr>
          <w:ilvl w:val="1"/>
          <w:numId w:val="27"/>
        </w:numPr>
        <w:snapToGrid w:val="0"/>
      </w:pPr>
      <w:r>
        <w:rPr>
          <w:rFonts w:hint="eastAsia"/>
        </w:rPr>
        <w:t>投标人被举报、检举，并经招标人查实无误的；</w:t>
      </w:r>
    </w:p>
    <w:p w:rsidR="005A1737" w:rsidRDefault="00A76746" w:rsidP="008E0D3F">
      <w:pPr>
        <w:pStyle w:val="affb"/>
        <w:numPr>
          <w:ilvl w:val="1"/>
          <w:numId w:val="27"/>
        </w:numPr>
        <w:snapToGrid w:val="0"/>
      </w:pPr>
      <w:r>
        <w:rPr>
          <w:rFonts w:hint="eastAsia"/>
        </w:rPr>
        <w:t>以他人名义投标或者以其他方式弄虚作假，骗取中标的；</w:t>
      </w:r>
    </w:p>
    <w:p w:rsidR="005A1737" w:rsidRDefault="00A76746" w:rsidP="008E0D3F">
      <w:pPr>
        <w:pStyle w:val="affb"/>
        <w:numPr>
          <w:ilvl w:val="1"/>
          <w:numId w:val="27"/>
        </w:numPr>
        <w:snapToGrid w:val="0"/>
      </w:pPr>
      <w:r>
        <w:rPr>
          <w:rFonts w:hint="eastAsia"/>
        </w:rPr>
        <w:t>投标人负责人为同一人或者存在控股、管理关系的不同单位；</w:t>
      </w:r>
    </w:p>
    <w:p w:rsidR="005A1737" w:rsidRDefault="00A76746" w:rsidP="008E0D3F">
      <w:pPr>
        <w:pStyle w:val="affb"/>
        <w:numPr>
          <w:ilvl w:val="1"/>
          <w:numId w:val="27"/>
        </w:numPr>
        <w:snapToGrid w:val="0"/>
      </w:pPr>
      <w:r>
        <w:rPr>
          <w:rFonts w:hint="eastAsia"/>
        </w:rPr>
        <w:lastRenderedPageBreak/>
        <w:t>有效投标不足三家；</w:t>
      </w:r>
    </w:p>
    <w:p w:rsidR="005A1737" w:rsidRDefault="00A76746" w:rsidP="008E0D3F">
      <w:pPr>
        <w:pStyle w:val="affb"/>
        <w:numPr>
          <w:ilvl w:val="1"/>
          <w:numId w:val="27"/>
        </w:numPr>
        <w:snapToGrid w:val="0"/>
      </w:pPr>
      <w:r>
        <w:rPr>
          <w:rFonts w:hint="eastAsia"/>
        </w:rPr>
        <w:t>不同投标人的投标文件异常一致或者投标报价呈规律性差异的；</w:t>
      </w:r>
    </w:p>
    <w:p w:rsidR="005A1737" w:rsidRDefault="00A76746" w:rsidP="008E0D3F">
      <w:pPr>
        <w:pStyle w:val="affb"/>
        <w:numPr>
          <w:ilvl w:val="1"/>
          <w:numId w:val="27"/>
        </w:numPr>
        <w:snapToGrid w:val="0"/>
      </w:pPr>
      <w:r>
        <w:rPr>
          <w:rFonts w:hint="eastAsia"/>
        </w:rPr>
        <w:t>投标人报价均超过最高限价的；</w:t>
      </w:r>
    </w:p>
    <w:p w:rsidR="005A1737" w:rsidRDefault="00A76746" w:rsidP="008E0D3F">
      <w:pPr>
        <w:pStyle w:val="affb"/>
        <w:numPr>
          <w:ilvl w:val="1"/>
          <w:numId w:val="27"/>
        </w:numPr>
        <w:snapToGrid w:val="0"/>
      </w:pPr>
      <w:r>
        <w:rPr>
          <w:rFonts w:hint="eastAsia"/>
        </w:rPr>
        <w:t>未按要求填报商务报价资料，对招标开展造成较大影响；</w:t>
      </w:r>
    </w:p>
    <w:p w:rsidR="005A1737" w:rsidRDefault="00A76746" w:rsidP="008E0D3F">
      <w:pPr>
        <w:pStyle w:val="affb"/>
        <w:numPr>
          <w:ilvl w:val="1"/>
          <w:numId w:val="27"/>
        </w:numPr>
        <w:snapToGrid w:val="0"/>
      </w:pPr>
      <w:r>
        <w:rPr>
          <w:rFonts w:hint="eastAsia"/>
        </w:rPr>
        <w:t>未按照招标人规定的时间内在中国重汽e采</w:t>
      </w:r>
      <w:proofErr w:type="gramStart"/>
      <w:r>
        <w:rPr>
          <w:rFonts w:hint="eastAsia"/>
        </w:rPr>
        <w:t>通完成</w:t>
      </w:r>
      <w:proofErr w:type="gramEnd"/>
      <w:r>
        <w:rPr>
          <w:rFonts w:hint="eastAsia"/>
        </w:rPr>
        <w:t>投标的；</w:t>
      </w:r>
    </w:p>
    <w:p w:rsidR="005A1737" w:rsidRDefault="00A76746" w:rsidP="008E0D3F">
      <w:pPr>
        <w:pStyle w:val="affb"/>
        <w:numPr>
          <w:ilvl w:val="1"/>
          <w:numId w:val="27"/>
        </w:numPr>
        <w:snapToGrid w:val="0"/>
      </w:pPr>
      <w:r>
        <w:rPr>
          <w:rFonts w:hint="eastAsia"/>
        </w:rPr>
        <w:t>法律、法规规定的其他情况。</w:t>
      </w:r>
    </w:p>
    <w:p w:rsidR="005A1737" w:rsidRDefault="00A76746" w:rsidP="008E0D3F">
      <w:pPr>
        <w:pStyle w:val="a1"/>
        <w:numPr>
          <w:ilvl w:val="0"/>
          <w:numId w:val="26"/>
        </w:numPr>
        <w:snapToGrid w:val="0"/>
        <w:outlineLvl w:val="2"/>
        <w:rPr>
          <w:rFonts w:hAnsi="黑体" w:cs="黑体"/>
          <w:b w:val="0"/>
          <w:bCs w:val="0"/>
          <w:sz w:val="24"/>
          <w:szCs w:val="24"/>
        </w:rPr>
      </w:pPr>
      <w:r>
        <w:rPr>
          <w:rFonts w:hAnsi="黑体" w:cs="黑体" w:hint="eastAsia"/>
          <w:b w:val="0"/>
          <w:bCs w:val="0"/>
          <w:sz w:val="24"/>
          <w:szCs w:val="24"/>
        </w:rPr>
        <w:t>出现下列情形之一，招标人有权否决所有投标人的投标，并终止招标。</w:t>
      </w:r>
    </w:p>
    <w:p w:rsidR="005A1737" w:rsidRDefault="00A76746" w:rsidP="008E0D3F">
      <w:pPr>
        <w:numPr>
          <w:ilvl w:val="1"/>
          <w:numId w:val="26"/>
        </w:numPr>
        <w:snapToGrid w:val="0"/>
        <w:spacing w:line="360" w:lineRule="auto"/>
        <w:rPr>
          <w:rFonts w:ascii="宋体" w:hAnsi="宋体" w:cs="宋体"/>
          <w:szCs w:val="21"/>
        </w:rPr>
      </w:pPr>
      <w:r>
        <w:rPr>
          <w:rFonts w:ascii="宋体" w:hAnsi="宋体" w:cs="宋体" w:hint="eastAsia"/>
          <w:szCs w:val="21"/>
        </w:rPr>
        <w:t>符合条件的投标人或者对招标文件做实质响应的投标人不足三家的；</w:t>
      </w:r>
    </w:p>
    <w:p w:rsidR="005A1737" w:rsidRDefault="00A76746" w:rsidP="008E0D3F">
      <w:pPr>
        <w:numPr>
          <w:ilvl w:val="1"/>
          <w:numId w:val="26"/>
        </w:numPr>
        <w:snapToGrid w:val="0"/>
        <w:spacing w:line="360" w:lineRule="auto"/>
        <w:rPr>
          <w:rFonts w:ascii="宋体" w:hAnsi="宋体" w:cs="宋体"/>
          <w:szCs w:val="21"/>
        </w:rPr>
      </w:pPr>
      <w:r>
        <w:rPr>
          <w:rFonts w:ascii="宋体" w:hAnsi="宋体" w:cs="宋体" w:hint="eastAsia"/>
          <w:szCs w:val="21"/>
        </w:rPr>
        <w:t>出现影响采购公正的违法、违规行为的；</w:t>
      </w:r>
    </w:p>
    <w:p w:rsidR="005A1737" w:rsidRDefault="00A76746" w:rsidP="008E0D3F">
      <w:pPr>
        <w:numPr>
          <w:ilvl w:val="1"/>
          <w:numId w:val="26"/>
        </w:numPr>
        <w:snapToGrid w:val="0"/>
        <w:spacing w:line="360" w:lineRule="auto"/>
        <w:rPr>
          <w:rFonts w:ascii="宋体" w:hAnsi="宋体" w:cs="宋体"/>
          <w:szCs w:val="21"/>
        </w:rPr>
      </w:pPr>
      <w:r>
        <w:rPr>
          <w:rFonts w:ascii="宋体" w:hAnsi="宋体" w:cs="宋体" w:hint="eastAsia"/>
          <w:szCs w:val="21"/>
        </w:rPr>
        <w:t>评标委员会经评审，认为所有投标都不符合招标文件要求的；</w:t>
      </w:r>
    </w:p>
    <w:p w:rsidR="005A1737" w:rsidRDefault="00A76746" w:rsidP="008E0D3F">
      <w:pPr>
        <w:numPr>
          <w:ilvl w:val="1"/>
          <w:numId w:val="26"/>
        </w:numPr>
        <w:snapToGrid w:val="0"/>
        <w:spacing w:line="360" w:lineRule="auto"/>
        <w:rPr>
          <w:rFonts w:ascii="宋体" w:hAnsi="宋体" w:cs="宋体"/>
          <w:szCs w:val="21"/>
        </w:rPr>
      </w:pPr>
      <w:r>
        <w:rPr>
          <w:rFonts w:ascii="宋体" w:hAnsi="宋体" w:cs="宋体" w:hint="eastAsia"/>
          <w:szCs w:val="21"/>
        </w:rPr>
        <w:t>因重大变故，采购任务取消的</w:t>
      </w:r>
      <w:bookmarkStart w:id="7" w:name="OLE_LINK26"/>
      <w:bookmarkStart w:id="8" w:name="OLE_LINK27"/>
      <w:bookmarkStart w:id="9" w:name="OLE_LINK25"/>
      <w:bookmarkStart w:id="10" w:name="OLE_LINK29"/>
      <w:bookmarkStart w:id="11" w:name="OLE_LINK28"/>
      <w:r>
        <w:rPr>
          <w:rFonts w:ascii="宋体" w:hAnsi="宋体" w:cs="宋体" w:hint="eastAsia"/>
          <w:szCs w:val="21"/>
        </w:rPr>
        <w:t>；</w:t>
      </w:r>
      <w:bookmarkEnd w:id="7"/>
      <w:bookmarkEnd w:id="8"/>
      <w:bookmarkEnd w:id="9"/>
      <w:bookmarkEnd w:id="10"/>
      <w:bookmarkEnd w:id="11"/>
    </w:p>
    <w:p w:rsidR="005A1737" w:rsidRDefault="00A76746" w:rsidP="008E0D3F">
      <w:pPr>
        <w:numPr>
          <w:ilvl w:val="1"/>
          <w:numId w:val="26"/>
        </w:numPr>
        <w:snapToGrid w:val="0"/>
        <w:spacing w:line="360" w:lineRule="auto"/>
        <w:rPr>
          <w:rFonts w:ascii="宋体" w:hAnsi="宋体" w:cs="宋体"/>
          <w:szCs w:val="21"/>
        </w:rPr>
      </w:pPr>
      <w:r>
        <w:rPr>
          <w:rFonts w:ascii="宋体" w:hAnsi="宋体" w:cs="宋体" w:hint="eastAsia"/>
          <w:szCs w:val="21"/>
        </w:rPr>
        <w:t>招标人认为其他应终止招标的情形。</w:t>
      </w:r>
    </w:p>
    <w:p w:rsidR="005A1737" w:rsidRDefault="00A76746" w:rsidP="008E0D3F">
      <w:pPr>
        <w:pStyle w:val="a1"/>
        <w:numPr>
          <w:ilvl w:val="0"/>
          <w:numId w:val="26"/>
        </w:numPr>
        <w:snapToGrid w:val="0"/>
        <w:outlineLvl w:val="2"/>
        <w:rPr>
          <w:rFonts w:hAnsi="黑体" w:cs="黑体"/>
          <w:b w:val="0"/>
          <w:bCs w:val="0"/>
          <w:sz w:val="24"/>
          <w:szCs w:val="24"/>
        </w:rPr>
      </w:pPr>
      <w:r>
        <w:rPr>
          <w:rFonts w:hAnsi="黑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Default="00A76746" w:rsidP="008E0D3F">
      <w:pPr>
        <w:pStyle w:val="a1"/>
        <w:snapToGrid w:val="0"/>
        <w:ind w:left="0" w:firstLine="0"/>
      </w:pPr>
      <w:r>
        <w:rPr>
          <w:rFonts w:hint="eastAsia"/>
        </w:rPr>
        <w:t>合同签订</w:t>
      </w:r>
    </w:p>
    <w:p w:rsidR="005A1737" w:rsidRDefault="00A76746" w:rsidP="008E0D3F">
      <w:pPr>
        <w:numPr>
          <w:ilvl w:val="0"/>
          <w:numId w:val="28"/>
        </w:numPr>
        <w:snapToGrid w:val="0"/>
        <w:spacing w:line="360" w:lineRule="auto"/>
        <w:rPr>
          <w:rFonts w:ascii="宋体" w:hAnsi="宋体" w:cs="宋体"/>
          <w:color w:val="000000"/>
          <w:szCs w:val="21"/>
        </w:rPr>
      </w:pPr>
      <w:r>
        <w:rPr>
          <w:rFonts w:ascii="宋体" w:hAnsi="宋体" w:cs="宋体" w:hint="eastAsia"/>
          <w:color w:val="000000"/>
          <w:szCs w:val="21"/>
        </w:rPr>
        <w:t>招标人根据评标工作小组的评标结果确定中标人，在重汽e采通平台公布中标结果，并发送中标通知。</w:t>
      </w:r>
    </w:p>
    <w:p w:rsidR="005A1737" w:rsidRDefault="00A76746" w:rsidP="008E0D3F">
      <w:pPr>
        <w:numPr>
          <w:ilvl w:val="0"/>
          <w:numId w:val="28"/>
        </w:numPr>
        <w:snapToGrid w:val="0"/>
        <w:spacing w:line="360" w:lineRule="auto"/>
        <w:rPr>
          <w:rFonts w:ascii="宋体" w:hAnsi="宋体" w:cs="宋体"/>
          <w:color w:val="000000"/>
          <w:szCs w:val="21"/>
        </w:rPr>
      </w:pPr>
      <w:r>
        <w:rPr>
          <w:rFonts w:ascii="宋体" w:hAnsi="宋体" w:cs="宋体" w:hint="eastAsia"/>
          <w:color w:val="000000"/>
          <w:szCs w:val="21"/>
        </w:rPr>
        <w:t>中标人应该在中标通知书规定的时间、地点与招标人签订采购合同，否则按照开标后撤回投标处理。</w:t>
      </w:r>
    </w:p>
    <w:p w:rsidR="005A1737" w:rsidRDefault="00A76746" w:rsidP="008E0D3F">
      <w:pPr>
        <w:numPr>
          <w:ilvl w:val="0"/>
          <w:numId w:val="28"/>
        </w:numPr>
        <w:snapToGrid w:val="0"/>
        <w:spacing w:line="360" w:lineRule="auto"/>
        <w:rPr>
          <w:rFonts w:ascii="宋体" w:hAnsi="宋体" w:cs="宋体"/>
          <w:szCs w:val="21"/>
        </w:rPr>
      </w:pPr>
      <w:r>
        <w:rPr>
          <w:rFonts w:ascii="宋体" w:hAnsi="宋体" w:cs="宋体" w:hint="eastAsia"/>
          <w:color w:val="000000"/>
          <w:szCs w:val="21"/>
        </w:rPr>
        <w:t>中标人应当按照合同约定的履约责任，在保证质量的前提下完成中标项目，不得将中标项目转包或分包给他人，否则视为违约，招标人有权解除合同。</w:t>
      </w:r>
    </w:p>
    <w:p w:rsidR="005A1737" w:rsidRDefault="00A76746" w:rsidP="008E0D3F">
      <w:pPr>
        <w:numPr>
          <w:ilvl w:val="0"/>
          <w:numId w:val="28"/>
        </w:numPr>
        <w:snapToGrid w:val="0"/>
        <w:spacing w:line="360" w:lineRule="auto"/>
        <w:rPr>
          <w:rFonts w:ascii="宋体" w:hAnsi="宋体" w:cs="宋体"/>
          <w:bCs/>
          <w:color w:val="000000"/>
          <w:szCs w:val="21"/>
        </w:rPr>
      </w:pPr>
      <w:r>
        <w:rPr>
          <w:rFonts w:ascii="宋体" w:hAnsi="宋体" w:cs="宋体" w:hint="eastAsia"/>
          <w:bCs/>
          <w:szCs w:val="21"/>
        </w:rPr>
        <w:t>中标人由于履行义务的能力或信用有严重缺陷，招标人有权取消其中标资格，招标人将从中标候选单位中依序重新确定中标人，或重新组织招标。</w:t>
      </w:r>
    </w:p>
    <w:p w:rsidR="005A1737" w:rsidRDefault="00A76746" w:rsidP="008E0D3F">
      <w:pPr>
        <w:numPr>
          <w:ilvl w:val="0"/>
          <w:numId w:val="28"/>
        </w:numPr>
        <w:snapToGrid w:val="0"/>
        <w:spacing w:line="360" w:lineRule="auto"/>
        <w:rPr>
          <w:rFonts w:ascii="宋体" w:hAnsi="宋体" w:cs="宋体"/>
          <w:bCs/>
          <w:color w:val="000000"/>
          <w:szCs w:val="21"/>
        </w:rPr>
      </w:pPr>
      <w:r>
        <w:rPr>
          <w:rFonts w:ascii="宋体" w:hAnsi="宋体" w:cs="宋体" w:hint="eastAsia"/>
          <w:bCs/>
          <w:szCs w:val="21"/>
        </w:rPr>
        <w:t>招标人有权指定招标人的关联单位作为合同签订人，与中标人签署相关合同，且具体权利义务以中标人与招标人的关联公司最终签署的合同为准；</w:t>
      </w:r>
    </w:p>
    <w:p w:rsidR="005A1737" w:rsidRDefault="00A76746" w:rsidP="008E0D3F">
      <w:pPr>
        <w:numPr>
          <w:ilvl w:val="0"/>
          <w:numId w:val="28"/>
        </w:numPr>
        <w:snapToGrid w:val="0"/>
        <w:spacing w:line="360" w:lineRule="auto"/>
        <w:rPr>
          <w:rFonts w:ascii="宋体" w:hAnsi="宋体" w:cs="宋体"/>
          <w:bCs/>
          <w:color w:val="000000"/>
          <w:szCs w:val="21"/>
        </w:rPr>
      </w:pPr>
      <w:r>
        <w:rPr>
          <w:rFonts w:ascii="宋体" w:hAnsi="宋体" w:cs="宋体" w:hint="eastAsia"/>
          <w:bCs/>
          <w:szCs w:val="21"/>
        </w:rPr>
        <w:t>合同以双方最终签署的版本为准。</w:t>
      </w:r>
    </w:p>
    <w:p w:rsidR="005A1737" w:rsidRDefault="00A76746" w:rsidP="008E0D3F">
      <w:pPr>
        <w:pStyle w:val="a1"/>
        <w:snapToGrid w:val="0"/>
        <w:ind w:left="0" w:firstLine="0"/>
      </w:pPr>
      <w:r>
        <w:rPr>
          <w:rFonts w:hint="eastAsia"/>
        </w:rPr>
        <w:t>付款</w:t>
      </w:r>
    </w:p>
    <w:p w:rsidR="005A1737" w:rsidRDefault="00A76746" w:rsidP="008E0D3F">
      <w:pPr>
        <w:pStyle w:val="affb"/>
        <w:numPr>
          <w:ilvl w:val="0"/>
          <w:numId w:val="29"/>
        </w:numPr>
        <w:snapToGrid w:val="0"/>
        <w:ind w:left="0" w:firstLine="0"/>
      </w:pPr>
      <w:r>
        <w:rPr>
          <w:rFonts w:hint="eastAsia"/>
        </w:rPr>
        <w:t>付款方式：</w:t>
      </w:r>
    </w:p>
    <w:p w:rsidR="005A1737" w:rsidRDefault="00A76746" w:rsidP="008E0D3F">
      <w:pPr>
        <w:pStyle w:val="4"/>
        <w:numPr>
          <w:ilvl w:val="0"/>
          <w:numId w:val="24"/>
        </w:numPr>
        <w:snapToGrid w:val="0"/>
        <w:outlineLvl w:val="9"/>
        <w:rPr>
          <w:bCs/>
          <w:u w:val="single"/>
        </w:rPr>
      </w:pPr>
      <w:r>
        <w:rPr>
          <w:rFonts w:hint="eastAsia"/>
          <w:bCs/>
          <w:u w:val="single"/>
        </w:rPr>
        <w:t>半年期商业汇票（包括银行承兑汇票和商业承兑汇票）；</w:t>
      </w:r>
    </w:p>
    <w:p w:rsidR="005A1737" w:rsidRDefault="00A76746" w:rsidP="008E0D3F">
      <w:pPr>
        <w:pStyle w:val="affb"/>
        <w:numPr>
          <w:ilvl w:val="0"/>
          <w:numId w:val="29"/>
        </w:numPr>
        <w:snapToGrid w:val="0"/>
        <w:ind w:left="0" w:firstLine="0"/>
      </w:pPr>
      <w:r>
        <w:rPr>
          <w:rFonts w:hint="eastAsia"/>
        </w:rPr>
        <w:lastRenderedPageBreak/>
        <w:t>付款节点：</w:t>
      </w:r>
    </w:p>
    <w:p w:rsidR="005A1737" w:rsidRDefault="00A76746" w:rsidP="008E0D3F">
      <w:pPr>
        <w:pStyle w:val="affb"/>
        <w:snapToGrid w:val="0"/>
      </w:pPr>
      <w:r>
        <w:rPr>
          <w:rFonts w:hint="eastAsia"/>
        </w:rPr>
        <w:t>验收款：中标人完成按合同约定完成项目实施，次月由招标人组织验收，验收合格后通知中标人开具合同总金额100%的增值税专用发票到招标人财务挂账，挂账后次月招标人向中标人支付合同总金额90%款项。</w:t>
      </w:r>
    </w:p>
    <w:p w:rsidR="005A1737" w:rsidRDefault="00A76746" w:rsidP="008E0D3F">
      <w:pPr>
        <w:pStyle w:val="affb"/>
        <w:snapToGrid w:val="0"/>
      </w:pPr>
      <w:r>
        <w:rPr>
          <w:rFonts w:hint="eastAsia"/>
        </w:rPr>
        <w:t>质保金：合同总价款的10%作为本合同约定的质量保证金，质量保证金在质量保证期内不计利息。终验收后一年质保期满，经招标人审核不存在未解决的质量问题后支付。如有质量问题，质量保证金予以相应扣除。</w:t>
      </w:r>
    </w:p>
    <w:p w:rsidR="005A1737" w:rsidRDefault="00A76746" w:rsidP="008E0D3F">
      <w:pPr>
        <w:pStyle w:val="affb"/>
        <w:snapToGrid w:val="0"/>
        <w:rPr>
          <w:b/>
          <w:bCs/>
        </w:rPr>
      </w:pPr>
      <w:r>
        <w:rPr>
          <w:rFonts w:hint="eastAsia"/>
          <w:b/>
          <w:bCs/>
        </w:rPr>
        <w:t>付款方式及节点不允许偏离。</w:t>
      </w:r>
    </w:p>
    <w:p w:rsidR="005A1737" w:rsidRDefault="00A76746" w:rsidP="008E0D3F">
      <w:pPr>
        <w:pStyle w:val="a1"/>
        <w:snapToGrid w:val="0"/>
        <w:ind w:left="0" w:firstLine="0"/>
      </w:pPr>
      <w:r>
        <w:rPr>
          <w:rFonts w:hint="eastAsia"/>
        </w:rPr>
        <w:t>本次招标最终</w:t>
      </w:r>
      <w:proofErr w:type="gramStart"/>
      <w:r>
        <w:rPr>
          <w:rFonts w:hint="eastAsia"/>
        </w:rPr>
        <w:t>解释权归重汽</w:t>
      </w:r>
      <w:proofErr w:type="gramEnd"/>
      <w:r>
        <w:rPr>
          <w:rFonts w:hint="eastAsia"/>
        </w:rPr>
        <w:t>（重庆）轻型汽车有限公司。</w:t>
      </w:r>
    </w:p>
    <w:p w:rsidR="005A1737" w:rsidRDefault="005A1737">
      <w:pPr>
        <w:pStyle w:val="affb"/>
      </w:pPr>
    </w:p>
    <w:p w:rsidR="005A1737" w:rsidRDefault="005A1737">
      <w:pPr>
        <w:pStyle w:val="affb"/>
      </w:pPr>
      <w:bookmarkStart w:id="12" w:name="_Toc47976607"/>
    </w:p>
    <w:p w:rsidR="005A1737" w:rsidRDefault="005A1737">
      <w:pPr>
        <w:pStyle w:val="affb"/>
      </w:pPr>
    </w:p>
    <w:p w:rsidR="005A1737" w:rsidRDefault="005A1737">
      <w:pPr>
        <w:pStyle w:val="affb"/>
      </w:pPr>
    </w:p>
    <w:p w:rsidR="005A1737" w:rsidRDefault="005A1737">
      <w:pPr>
        <w:pStyle w:val="affb"/>
      </w:pPr>
    </w:p>
    <w:p w:rsidR="005A1737" w:rsidRDefault="005A1737">
      <w:pPr>
        <w:pStyle w:val="affb"/>
      </w:pPr>
    </w:p>
    <w:p w:rsidR="005A1737" w:rsidRDefault="005A1737">
      <w:pPr>
        <w:pStyle w:val="affb"/>
      </w:pPr>
    </w:p>
    <w:p w:rsidR="00835224" w:rsidRDefault="00835224">
      <w:pPr>
        <w:widowControl/>
        <w:jc w:val="left"/>
        <w:rPr>
          <w:rFonts w:ascii="黑体" w:eastAsia="黑体" w:hAnsi="Courier New"/>
          <w:b/>
          <w:bCs/>
          <w:sz w:val="36"/>
          <w:szCs w:val="36"/>
        </w:rPr>
      </w:pPr>
      <w:bookmarkStart w:id="13" w:name="_Toc16839"/>
      <w:r>
        <w:br w:type="page"/>
      </w:r>
    </w:p>
    <w:p w:rsidR="005A1737" w:rsidRDefault="00A76746">
      <w:pPr>
        <w:pStyle w:val="affa"/>
      </w:pPr>
      <w:r>
        <w:rPr>
          <w:rFonts w:hint="eastAsia"/>
        </w:rPr>
        <w:lastRenderedPageBreak/>
        <w:t xml:space="preserve">第二部分　</w:t>
      </w:r>
      <w:bookmarkEnd w:id="12"/>
      <w:r>
        <w:rPr>
          <w:rFonts w:hint="eastAsia"/>
        </w:rPr>
        <w:t>技术标书</w:t>
      </w:r>
      <w:bookmarkEnd w:id="13"/>
    </w:p>
    <w:p w:rsidR="005A1737" w:rsidRDefault="005A1737">
      <w:pPr>
        <w:wordWrap w:val="0"/>
        <w:ind w:right="480"/>
        <w:jc w:val="right"/>
        <w:rPr>
          <w:rFonts w:asciiTheme="minorEastAsia" w:eastAsiaTheme="minorEastAsia" w:hAnsiTheme="minorEastAsia"/>
          <w:sz w:val="24"/>
        </w:rPr>
      </w:pPr>
      <w:bookmarkStart w:id="14" w:name="_Toc23347328"/>
    </w:p>
    <w:p w:rsidR="005A1737" w:rsidRDefault="00A76746">
      <w:pPr>
        <w:spacing w:line="720" w:lineRule="auto"/>
        <w:ind w:leftChars="104" w:left="218"/>
        <w:jc w:val="center"/>
        <w:rPr>
          <w:rFonts w:asciiTheme="minorEastAsia" w:eastAsiaTheme="minorEastAsia" w:hAnsiTheme="minorEastAsia"/>
          <w:b/>
          <w:sz w:val="40"/>
          <w:szCs w:val="32"/>
        </w:rPr>
      </w:pPr>
      <w:proofErr w:type="gramStart"/>
      <w:r>
        <w:rPr>
          <w:rFonts w:ascii="宋体" w:hAnsi="宋体" w:hint="eastAsia"/>
          <w:b/>
          <w:color w:val="000000"/>
          <w:sz w:val="40"/>
          <w:szCs w:val="32"/>
        </w:rPr>
        <w:t>储漆间新增</w:t>
      </w:r>
      <w:proofErr w:type="gramEnd"/>
      <w:r>
        <w:rPr>
          <w:rFonts w:ascii="宋体" w:hAnsi="宋体" w:hint="eastAsia"/>
          <w:b/>
          <w:color w:val="000000"/>
          <w:sz w:val="40"/>
          <w:szCs w:val="32"/>
        </w:rPr>
        <w:t>废气收集处理项目技术要求</w:t>
      </w:r>
    </w:p>
    <w:p w:rsidR="005A1737" w:rsidRDefault="005A1737">
      <w:pPr>
        <w:spacing w:line="360" w:lineRule="auto"/>
        <w:jc w:val="center"/>
        <w:rPr>
          <w:rFonts w:asciiTheme="minorEastAsia" w:eastAsiaTheme="minorEastAsia" w:hAnsiTheme="minorEastAsia"/>
          <w:sz w:val="32"/>
          <w:szCs w:val="32"/>
        </w:rPr>
      </w:pPr>
    </w:p>
    <w:p w:rsidR="005A1737" w:rsidRDefault="005A1737">
      <w:pPr>
        <w:spacing w:line="360" w:lineRule="auto"/>
        <w:jc w:val="center"/>
        <w:rPr>
          <w:rFonts w:asciiTheme="minorEastAsia" w:eastAsiaTheme="minorEastAsia" w:hAnsiTheme="minorEastAsia"/>
          <w:b/>
          <w:sz w:val="44"/>
          <w:szCs w:val="44"/>
        </w:rPr>
      </w:pPr>
    </w:p>
    <w:p w:rsidR="005A1737" w:rsidRDefault="00A76746">
      <w:pPr>
        <w:spacing w:line="360" w:lineRule="auto"/>
        <w:jc w:val="center"/>
        <w:rPr>
          <w:rFonts w:asciiTheme="minorEastAsia" w:eastAsiaTheme="minorEastAsia" w:hAnsiTheme="minorEastAsia"/>
          <w:b/>
          <w:sz w:val="44"/>
          <w:szCs w:val="44"/>
        </w:rPr>
      </w:pPr>
      <w:r>
        <w:rPr>
          <w:rFonts w:asciiTheme="minorEastAsia" w:eastAsiaTheme="minorEastAsia" w:hAnsiTheme="minorEastAsia"/>
          <w:b/>
          <w:sz w:val="44"/>
          <w:szCs w:val="44"/>
        </w:rPr>
        <w:t>目</w:t>
      </w:r>
      <w:r>
        <w:rPr>
          <w:rFonts w:asciiTheme="minorEastAsia" w:eastAsiaTheme="minorEastAsia" w:hAnsiTheme="minorEastAsia" w:hint="eastAsia"/>
          <w:b/>
          <w:sz w:val="44"/>
          <w:szCs w:val="44"/>
        </w:rPr>
        <w:t xml:space="preserve"> </w:t>
      </w:r>
      <w:r>
        <w:rPr>
          <w:rFonts w:asciiTheme="minorEastAsia" w:eastAsiaTheme="minorEastAsia" w:hAnsiTheme="minorEastAsia"/>
          <w:b/>
          <w:sz w:val="44"/>
          <w:szCs w:val="44"/>
        </w:rPr>
        <w:t>录</w:t>
      </w:r>
    </w:p>
    <w:p w:rsidR="005A1737" w:rsidRDefault="00A76746">
      <w:pPr>
        <w:spacing w:line="480" w:lineRule="auto"/>
        <w:rPr>
          <w:rFonts w:asciiTheme="minorEastAsia" w:eastAsiaTheme="minorEastAsia" w:hAnsiTheme="minorEastAsia"/>
          <w:b/>
          <w:sz w:val="30"/>
          <w:szCs w:val="30"/>
        </w:rPr>
      </w:pPr>
      <w:r>
        <w:rPr>
          <w:rFonts w:asciiTheme="minorEastAsia" w:eastAsiaTheme="minorEastAsia" w:hAnsiTheme="minorEastAsia" w:hint="eastAsia"/>
          <w:b/>
          <w:sz w:val="30"/>
          <w:szCs w:val="30"/>
        </w:rPr>
        <w:fldChar w:fldCharType="begin"/>
      </w:r>
      <w:r>
        <w:rPr>
          <w:rFonts w:asciiTheme="minorEastAsia" w:eastAsiaTheme="minorEastAsia" w:hAnsiTheme="minorEastAsia" w:hint="eastAsia"/>
          <w:b/>
          <w:sz w:val="30"/>
          <w:szCs w:val="30"/>
        </w:rPr>
        <w:instrText xml:space="preserve">TOC \o "1-2" \h \u </w:instrText>
      </w:r>
      <w:r>
        <w:rPr>
          <w:rFonts w:asciiTheme="minorEastAsia" w:eastAsiaTheme="minorEastAsia" w:hAnsiTheme="minorEastAsia" w:hint="eastAsia"/>
          <w:b/>
          <w:sz w:val="30"/>
          <w:szCs w:val="30"/>
        </w:rPr>
        <w:fldChar w:fldCharType="separate"/>
      </w:r>
      <w:hyperlink w:anchor="_Toc18976" w:history="1">
        <w:r>
          <w:rPr>
            <w:rFonts w:asciiTheme="minorEastAsia" w:eastAsiaTheme="minorEastAsia" w:hAnsiTheme="minorEastAsia" w:hint="eastAsia"/>
            <w:b/>
            <w:sz w:val="30"/>
            <w:szCs w:val="30"/>
          </w:rPr>
          <w:t>1. 项目概述</w:t>
        </w:r>
      </w:hyperlink>
    </w:p>
    <w:p w:rsidR="005A1737" w:rsidRDefault="00931070">
      <w:pPr>
        <w:spacing w:line="480" w:lineRule="auto"/>
        <w:rPr>
          <w:rFonts w:asciiTheme="minorEastAsia" w:eastAsiaTheme="minorEastAsia" w:hAnsiTheme="minorEastAsia"/>
          <w:b/>
          <w:sz w:val="30"/>
          <w:szCs w:val="30"/>
        </w:rPr>
      </w:pPr>
      <w:hyperlink w:anchor="_Toc28015" w:history="1">
        <w:r w:rsidR="00A76746">
          <w:rPr>
            <w:rFonts w:asciiTheme="minorEastAsia" w:eastAsiaTheme="minorEastAsia" w:hAnsiTheme="minorEastAsia" w:hint="eastAsia"/>
            <w:b/>
            <w:sz w:val="30"/>
            <w:szCs w:val="30"/>
          </w:rPr>
          <w:t>2. 基础数据及改造方案</w:t>
        </w:r>
      </w:hyperlink>
    </w:p>
    <w:p w:rsidR="005A1737" w:rsidRDefault="00931070">
      <w:pPr>
        <w:spacing w:line="480" w:lineRule="auto"/>
        <w:rPr>
          <w:rFonts w:asciiTheme="minorEastAsia" w:eastAsiaTheme="minorEastAsia" w:hAnsiTheme="minorEastAsia"/>
          <w:b/>
          <w:sz w:val="30"/>
          <w:szCs w:val="30"/>
        </w:rPr>
      </w:pPr>
      <w:hyperlink w:anchor="_Toc3003" w:history="1">
        <w:r w:rsidR="00A76746">
          <w:rPr>
            <w:rFonts w:asciiTheme="minorEastAsia" w:eastAsiaTheme="minorEastAsia" w:hAnsiTheme="minorEastAsia" w:hint="eastAsia"/>
            <w:b/>
            <w:sz w:val="30"/>
            <w:szCs w:val="30"/>
          </w:rPr>
          <w:t>3. 项目改造内容</w:t>
        </w:r>
      </w:hyperlink>
    </w:p>
    <w:p w:rsidR="005A1737" w:rsidRDefault="00931070">
      <w:pPr>
        <w:spacing w:line="480" w:lineRule="auto"/>
        <w:rPr>
          <w:rFonts w:asciiTheme="minorEastAsia" w:eastAsiaTheme="minorEastAsia" w:hAnsiTheme="minorEastAsia"/>
          <w:b/>
          <w:sz w:val="30"/>
          <w:szCs w:val="30"/>
        </w:rPr>
      </w:pPr>
      <w:hyperlink w:anchor="_Toc24737" w:history="1">
        <w:r w:rsidR="00A76746">
          <w:rPr>
            <w:rFonts w:asciiTheme="minorEastAsia" w:eastAsiaTheme="minorEastAsia" w:hAnsiTheme="minorEastAsia" w:hint="eastAsia"/>
            <w:b/>
            <w:sz w:val="30"/>
            <w:szCs w:val="30"/>
          </w:rPr>
          <w:t>4. 项目施工周期</w:t>
        </w:r>
      </w:hyperlink>
    </w:p>
    <w:p w:rsidR="005A1737" w:rsidRDefault="00931070">
      <w:pPr>
        <w:spacing w:line="480" w:lineRule="auto"/>
        <w:rPr>
          <w:rFonts w:asciiTheme="minorEastAsia" w:eastAsiaTheme="minorEastAsia" w:hAnsiTheme="minorEastAsia"/>
          <w:b/>
          <w:sz w:val="30"/>
          <w:szCs w:val="30"/>
        </w:rPr>
      </w:pPr>
      <w:hyperlink w:anchor="_Toc14655" w:history="1">
        <w:r w:rsidR="00A76746">
          <w:rPr>
            <w:rFonts w:asciiTheme="minorEastAsia" w:eastAsiaTheme="minorEastAsia" w:hAnsiTheme="minorEastAsia" w:hint="eastAsia"/>
            <w:b/>
            <w:sz w:val="30"/>
            <w:szCs w:val="30"/>
          </w:rPr>
          <w:t>5. 技术要求</w:t>
        </w:r>
      </w:hyperlink>
    </w:p>
    <w:p w:rsidR="005A1737" w:rsidRDefault="00931070">
      <w:pPr>
        <w:spacing w:line="480" w:lineRule="auto"/>
        <w:rPr>
          <w:rFonts w:asciiTheme="minorEastAsia" w:eastAsiaTheme="minorEastAsia" w:hAnsiTheme="minorEastAsia"/>
          <w:b/>
          <w:sz w:val="30"/>
          <w:szCs w:val="30"/>
        </w:rPr>
      </w:pPr>
      <w:hyperlink w:anchor="_Toc13663" w:history="1">
        <w:r w:rsidR="00A76746">
          <w:rPr>
            <w:rFonts w:asciiTheme="minorEastAsia" w:eastAsiaTheme="minorEastAsia" w:hAnsiTheme="minorEastAsia" w:hint="eastAsia"/>
            <w:b/>
            <w:sz w:val="30"/>
            <w:szCs w:val="30"/>
          </w:rPr>
          <w:t>6. 培训</w:t>
        </w:r>
      </w:hyperlink>
    </w:p>
    <w:p w:rsidR="005A1737" w:rsidRDefault="00931070">
      <w:pPr>
        <w:spacing w:line="480" w:lineRule="auto"/>
        <w:rPr>
          <w:rFonts w:asciiTheme="minorEastAsia" w:eastAsiaTheme="minorEastAsia" w:hAnsiTheme="minorEastAsia"/>
          <w:b/>
          <w:sz w:val="30"/>
          <w:szCs w:val="30"/>
        </w:rPr>
      </w:pPr>
      <w:hyperlink w:anchor="_Toc19267" w:history="1">
        <w:r w:rsidR="00A76746">
          <w:rPr>
            <w:rFonts w:asciiTheme="minorEastAsia" w:eastAsiaTheme="minorEastAsia" w:hAnsiTheme="minorEastAsia" w:hint="eastAsia"/>
            <w:b/>
            <w:sz w:val="30"/>
            <w:szCs w:val="30"/>
          </w:rPr>
          <w:t>7. 验收</w:t>
        </w:r>
      </w:hyperlink>
    </w:p>
    <w:p w:rsidR="005A1737" w:rsidRDefault="00931070">
      <w:pPr>
        <w:spacing w:line="480" w:lineRule="auto"/>
        <w:rPr>
          <w:rFonts w:asciiTheme="minorEastAsia" w:eastAsiaTheme="minorEastAsia" w:hAnsiTheme="minorEastAsia"/>
          <w:b/>
          <w:sz w:val="30"/>
          <w:szCs w:val="30"/>
        </w:rPr>
      </w:pPr>
      <w:hyperlink w:anchor="_Toc22076" w:history="1">
        <w:r w:rsidR="00A76746">
          <w:rPr>
            <w:rFonts w:asciiTheme="minorEastAsia" w:eastAsiaTheme="minorEastAsia" w:hAnsiTheme="minorEastAsia" w:hint="eastAsia"/>
            <w:b/>
            <w:sz w:val="30"/>
            <w:szCs w:val="30"/>
          </w:rPr>
          <w:t>8. 质保及售后服务</w:t>
        </w:r>
      </w:hyperlink>
    </w:p>
    <w:p w:rsidR="005A1737" w:rsidRPr="008E0D3F" w:rsidRDefault="00931070" w:rsidP="008E0D3F">
      <w:pPr>
        <w:pStyle w:val="aff9"/>
        <w:numPr>
          <w:ilvl w:val="0"/>
          <w:numId w:val="9"/>
        </w:numPr>
        <w:spacing w:line="480" w:lineRule="auto"/>
        <w:ind w:firstLineChars="0"/>
        <w:rPr>
          <w:rFonts w:asciiTheme="minorEastAsia" w:eastAsiaTheme="minorEastAsia" w:hAnsiTheme="minorEastAsia"/>
          <w:b/>
          <w:sz w:val="30"/>
          <w:szCs w:val="30"/>
        </w:rPr>
      </w:pPr>
      <w:hyperlink w:anchor="_Toc22076" w:history="1">
        <w:r w:rsidR="00A76746" w:rsidRPr="008E0D3F">
          <w:rPr>
            <w:rFonts w:asciiTheme="minorEastAsia" w:eastAsiaTheme="minorEastAsia" w:hAnsiTheme="minorEastAsia" w:hint="eastAsia"/>
            <w:b/>
            <w:sz w:val="30"/>
            <w:szCs w:val="30"/>
          </w:rPr>
          <w:t>其他事宜</w:t>
        </w:r>
      </w:hyperlink>
    </w:p>
    <w:p w:rsidR="008E0D3F" w:rsidRPr="00835224" w:rsidRDefault="008E0D3F" w:rsidP="00835224">
      <w:pPr>
        <w:spacing w:line="480" w:lineRule="auto"/>
        <w:rPr>
          <w:rFonts w:asciiTheme="minorEastAsia" w:eastAsiaTheme="minorEastAsia" w:hAnsiTheme="minorEastAsia"/>
          <w:b/>
          <w:sz w:val="30"/>
          <w:szCs w:val="30"/>
        </w:rPr>
      </w:pPr>
    </w:p>
    <w:p w:rsidR="005A1737" w:rsidRDefault="00A76746">
      <w:pPr>
        <w:spacing w:line="480" w:lineRule="auto"/>
        <w:rPr>
          <w:rFonts w:asciiTheme="minorEastAsia" w:eastAsiaTheme="minorEastAsia" w:hAnsiTheme="minorEastAsia"/>
          <w:sz w:val="28"/>
          <w:szCs w:val="28"/>
        </w:rPr>
      </w:pPr>
      <w:r>
        <w:rPr>
          <w:rFonts w:asciiTheme="minorEastAsia" w:eastAsiaTheme="minorEastAsia" w:hAnsiTheme="minorEastAsia" w:hint="eastAsia"/>
          <w:b/>
          <w:sz w:val="30"/>
          <w:szCs w:val="30"/>
        </w:rPr>
        <w:fldChar w:fldCharType="end"/>
      </w:r>
    </w:p>
    <w:p w:rsidR="005A1737" w:rsidRDefault="005A1737">
      <w:pPr>
        <w:rPr>
          <w:rFonts w:asciiTheme="minorEastAsia" w:eastAsiaTheme="minorEastAsia" w:hAnsiTheme="minorEastAsia"/>
          <w:sz w:val="28"/>
          <w:szCs w:val="28"/>
        </w:rPr>
      </w:pPr>
    </w:p>
    <w:p w:rsidR="005A1737" w:rsidRDefault="005A1737">
      <w:pPr>
        <w:rPr>
          <w:rFonts w:asciiTheme="minorEastAsia" w:eastAsiaTheme="minorEastAsia" w:hAnsiTheme="minorEastAsia"/>
          <w:sz w:val="28"/>
          <w:szCs w:val="28"/>
        </w:rPr>
      </w:pPr>
    </w:p>
    <w:p w:rsidR="005A1737" w:rsidRDefault="005A1737">
      <w:pPr>
        <w:rPr>
          <w:rFonts w:asciiTheme="minorEastAsia" w:eastAsiaTheme="minorEastAsia" w:hAnsiTheme="minorEastAsia"/>
          <w:sz w:val="28"/>
          <w:szCs w:val="28"/>
        </w:rPr>
      </w:pPr>
    </w:p>
    <w:bookmarkEnd w:id="14"/>
    <w:p w:rsidR="005A1737" w:rsidRDefault="005A1737">
      <w:pPr>
        <w:pStyle w:val="14"/>
        <w:spacing w:line="360" w:lineRule="auto"/>
        <w:jc w:val="left"/>
        <w:rPr>
          <w:rFonts w:asciiTheme="minorEastAsia" w:eastAsiaTheme="minorEastAsia" w:hAnsiTheme="minorEastAsia"/>
          <w:sz w:val="24"/>
          <w:szCs w:val="24"/>
        </w:rPr>
      </w:pPr>
    </w:p>
    <w:p w:rsidR="00D806E1" w:rsidRDefault="00D806E1">
      <w:pPr>
        <w:pStyle w:val="14"/>
        <w:spacing w:line="360" w:lineRule="auto"/>
        <w:jc w:val="left"/>
        <w:rPr>
          <w:rFonts w:asciiTheme="minorEastAsia" w:eastAsiaTheme="minorEastAsia" w:hAnsiTheme="minorEastAsia"/>
          <w:sz w:val="24"/>
          <w:szCs w:val="24"/>
        </w:rPr>
      </w:pPr>
    </w:p>
    <w:p w:rsidR="005A1737" w:rsidRDefault="00A76746">
      <w:pPr>
        <w:numPr>
          <w:ilvl w:val="0"/>
          <w:numId w:val="30"/>
        </w:numPr>
        <w:spacing w:line="360" w:lineRule="auto"/>
        <w:outlineLvl w:val="0"/>
        <w:rPr>
          <w:b/>
          <w:bCs/>
          <w:sz w:val="28"/>
          <w:szCs w:val="28"/>
        </w:rPr>
      </w:pPr>
      <w:r>
        <w:rPr>
          <w:rFonts w:hint="eastAsia"/>
          <w:b/>
          <w:bCs/>
          <w:sz w:val="28"/>
          <w:szCs w:val="28"/>
        </w:rPr>
        <w:t>项目概要</w:t>
      </w:r>
    </w:p>
    <w:p w:rsidR="005A1737" w:rsidRDefault="00A76746">
      <w:pPr>
        <w:spacing w:line="360" w:lineRule="auto"/>
        <w:ind w:firstLineChars="200" w:firstLine="480"/>
        <w:outlineLvl w:val="0"/>
        <w:rPr>
          <w:rFonts w:ascii="宋体" w:hAnsi="宋体" w:cs="宋体"/>
          <w:sz w:val="24"/>
        </w:rPr>
      </w:pPr>
      <w:bookmarkStart w:id="15" w:name="_Toc28015"/>
      <w:r>
        <w:rPr>
          <w:rFonts w:ascii="宋体" w:hAnsi="宋体" w:cs="宋体"/>
          <w:sz w:val="24"/>
        </w:rPr>
        <w:t>为解决重汽（重庆）汽车有限公司</w:t>
      </w:r>
      <w:r>
        <w:rPr>
          <w:rFonts w:ascii="宋体" w:hAnsi="宋体" w:cs="宋体" w:hint="eastAsia"/>
          <w:sz w:val="24"/>
        </w:rPr>
        <w:t>（以下简称需方）</w:t>
      </w:r>
      <w:proofErr w:type="gramStart"/>
      <w:r>
        <w:rPr>
          <w:rFonts w:ascii="宋体" w:hAnsi="宋体" w:cs="宋体"/>
          <w:sz w:val="24"/>
        </w:rPr>
        <w:t>储漆间废气</w:t>
      </w:r>
      <w:proofErr w:type="gramEnd"/>
      <w:r>
        <w:rPr>
          <w:rFonts w:ascii="宋体" w:hAnsi="宋体" w:cs="宋体"/>
          <w:sz w:val="24"/>
        </w:rPr>
        <w:t>无组织排放的环保问题，现拟实施</w:t>
      </w:r>
      <w:proofErr w:type="gramStart"/>
      <w:r>
        <w:rPr>
          <w:rFonts w:ascii="宋体" w:hAnsi="宋体" w:cs="宋体" w:hint="eastAsia"/>
          <w:sz w:val="24"/>
        </w:rPr>
        <w:t>储漆间新增</w:t>
      </w:r>
      <w:proofErr w:type="gramEnd"/>
      <w:r>
        <w:rPr>
          <w:rFonts w:ascii="宋体" w:hAnsi="宋体" w:cs="宋体" w:hint="eastAsia"/>
          <w:sz w:val="24"/>
        </w:rPr>
        <w:t>废气收集处理项目</w:t>
      </w:r>
      <w:r>
        <w:rPr>
          <w:rFonts w:ascii="宋体" w:hAnsi="宋体" w:cs="宋体"/>
          <w:sz w:val="24"/>
        </w:rPr>
        <w:t>。</w:t>
      </w:r>
      <w:r>
        <w:rPr>
          <w:rFonts w:ascii="Segoe UI" w:eastAsia="Segoe UI" w:hAnsi="Segoe UI" w:cs="Segoe UI"/>
          <w:sz w:val="24"/>
          <w:shd w:val="clear" w:color="auto" w:fill="F3F3F3"/>
        </w:rPr>
        <w:t>该项目旨在通过合理配置风管、</w:t>
      </w:r>
      <w:r>
        <w:rPr>
          <w:rFonts w:ascii="Segoe UI" w:hAnsi="Segoe UI" w:cs="Segoe UI" w:hint="eastAsia"/>
          <w:sz w:val="24"/>
          <w:shd w:val="clear" w:color="auto" w:fill="F3F3F3"/>
        </w:rPr>
        <w:t>防爆</w:t>
      </w:r>
      <w:r>
        <w:rPr>
          <w:rFonts w:ascii="Segoe UI" w:eastAsia="Segoe UI" w:hAnsi="Segoe UI" w:cs="Segoe UI"/>
          <w:sz w:val="24"/>
          <w:shd w:val="clear" w:color="auto" w:fill="F3F3F3"/>
        </w:rPr>
        <w:t>风机、活性炭过滤</w:t>
      </w:r>
      <w:r>
        <w:rPr>
          <w:rFonts w:ascii="Segoe UI" w:hAnsi="Segoe UI" w:cs="Segoe UI" w:hint="eastAsia"/>
          <w:sz w:val="24"/>
          <w:shd w:val="clear" w:color="auto" w:fill="F3F3F3"/>
        </w:rPr>
        <w:t>器</w:t>
      </w:r>
      <w:r>
        <w:rPr>
          <w:rFonts w:ascii="Segoe UI" w:eastAsia="Segoe UI" w:hAnsi="Segoe UI" w:cs="Segoe UI"/>
          <w:sz w:val="24"/>
          <w:shd w:val="clear" w:color="auto" w:fill="F3F3F3"/>
        </w:rPr>
        <w:t>等设备，实现有效收集与排放</w:t>
      </w:r>
      <w:r>
        <w:rPr>
          <w:rFonts w:ascii="Segoe UI" w:hAnsi="Segoe UI" w:cs="Segoe UI" w:hint="eastAsia"/>
          <w:sz w:val="24"/>
          <w:shd w:val="clear" w:color="auto" w:fill="F3F3F3"/>
        </w:rPr>
        <w:t>。</w:t>
      </w:r>
    </w:p>
    <w:p w:rsidR="005A1737" w:rsidRDefault="00A76746">
      <w:pPr>
        <w:spacing w:line="360" w:lineRule="auto"/>
        <w:ind w:firstLineChars="200" w:firstLine="480"/>
        <w:outlineLvl w:val="0"/>
        <w:rPr>
          <w:b/>
          <w:bCs/>
          <w:sz w:val="24"/>
        </w:rPr>
      </w:pPr>
      <w:r>
        <w:rPr>
          <w:rFonts w:ascii="宋体" w:hAnsi="宋体" w:cs="宋体"/>
          <w:sz w:val="24"/>
        </w:rPr>
        <w:t>本项目为交钥匙工程</w:t>
      </w:r>
      <w:r>
        <w:rPr>
          <w:rFonts w:ascii="宋体" w:hAnsi="宋体" w:cs="宋体" w:hint="eastAsia"/>
          <w:sz w:val="24"/>
        </w:rPr>
        <w:t>，</w:t>
      </w:r>
      <w:r>
        <w:rPr>
          <w:rFonts w:ascii="宋体" w:hAnsi="宋体" w:cs="宋体"/>
          <w:sz w:val="24"/>
        </w:rPr>
        <w:t>供</w:t>
      </w:r>
      <w:r>
        <w:rPr>
          <w:rFonts w:ascii="宋体" w:hAnsi="宋体" w:cs="宋体" w:hint="eastAsia"/>
          <w:sz w:val="24"/>
        </w:rPr>
        <w:t>方</w:t>
      </w:r>
      <w:r>
        <w:rPr>
          <w:rFonts w:ascii="宋体" w:hAnsi="宋体" w:cs="宋体"/>
          <w:sz w:val="24"/>
        </w:rPr>
        <w:t>须对本项目的设计、采购、施工、调试及最终交付成果负全部责任，确保系统性能、工程质量及合</w:t>
      </w:r>
      <w:proofErr w:type="gramStart"/>
      <w:r>
        <w:rPr>
          <w:rFonts w:ascii="宋体" w:hAnsi="宋体" w:cs="宋体"/>
          <w:sz w:val="24"/>
        </w:rPr>
        <w:t>规</w:t>
      </w:r>
      <w:proofErr w:type="gramEnd"/>
      <w:r>
        <w:rPr>
          <w:rFonts w:ascii="宋体" w:hAnsi="宋体" w:cs="宋体"/>
          <w:sz w:val="24"/>
        </w:rPr>
        <w:t>性。质保期内，因设计、设备、材料、安装等原因引发的任何问题，均由供应商承担相应责任及费用。</w:t>
      </w:r>
    </w:p>
    <w:bookmarkEnd w:id="15"/>
    <w:p w:rsidR="005A1737" w:rsidRDefault="00A76746">
      <w:pPr>
        <w:numPr>
          <w:ilvl w:val="0"/>
          <w:numId w:val="30"/>
        </w:numPr>
        <w:spacing w:line="360" w:lineRule="auto"/>
        <w:outlineLvl w:val="0"/>
        <w:rPr>
          <w:b/>
          <w:bCs/>
          <w:sz w:val="28"/>
          <w:szCs w:val="28"/>
        </w:rPr>
      </w:pPr>
      <w:r>
        <w:rPr>
          <w:rFonts w:hint="eastAsia"/>
          <w:b/>
          <w:bCs/>
          <w:sz w:val="28"/>
          <w:szCs w:val="28"/>
        </w:rPr>
        <w:t>基础数据及改造方案</w:t>
      </w:r>
    </w:p>
    <w:p w:rsidR="005A1737" w:rsidRDefault="00A76746">
      <w:pPr>
        <w:spacing w:line="360" w:lineRule="auto"/>
        <w:outlineLvl w:val="0"/>
        <w:rPr>
          <w:b/>
          <w:bCs/>
          <w:sz w:val="24"/>
        </w:rPr>
      </w:pPr>
      <w:r>
        <w:rPr>
          <w:rFonts w:hint="eastAsia"/>
          <w:b/>
          <w:bCs/>
          <w:sz w:val="24"/>
        </w:rPr>
        <w:t>2.1.</w:t>
      </w:r>
      <w:proofErr w:type="gramStart"/>
      <w:r>
        <w:rPr>
          <w:rFonts w:hint="eastAsia"/>
          <w:b/>
          <w:bCs/>
          <w:sz w:val="24"/>
        </w:rPr>
        <w:t>储漆间废气</w:t>
      </w:r>
      <w:proofErr w:type="gramEnd"/>
      <w:r>
        <w:rPr>
          <w:rFonts w:hint="eastAsia"/>
          <w:b/>
          <w:bCs/>
          <w:sz w:val="24"/>
        </w:rPr>
        <w:t>基础数据：</w:t>
      </w:r>
    </w:p>
    <w:tbl>
      <w:tblPr>
        <w:tblW w:w="8397" w:type="dxa"/>
        <w:jc w:val="center"/>
        <w:tblCellMar>
          <w:left w:w="0" w:type="dxa"/>
          <w:right w:w="0" w:type="dxa"/>
        </w:tblCellMar>
        <w:tblLook w:val="04A0" w:firstRow="1" w:lastRow="0" w:firstColumn="1" w:lastColumn="0" w:noHBand="0" w:noVBand="1"/>
      </w:tblPr>
      <w:tblGrid>
        <w:gridCol w:w="1724"/>
        <w:gridCol w:w="1900"/>
        <w:gridCol w:w="1534"/>
        <w:gridCol w:w="1582"/>
        <w:gridCol w:w="1657"/>
      </w:tblGrid>
      <w:tr w:rsidR="005A1737">
        <w:trPr>
          <w:trHeight w:val="683"/>
          <w:jc w:val="center"/>
        </w:trPr>
        <w:tc>
          <w:tcPr>
            <w:tcW w:w="1724" w:type="dxa"/>
            <w:tcBorders>
              <w:top w:val="single" w:sz="8" w:space="0" w:color="000000"/>
              <w:left w:val="single" w:sz="8" w:space="0" w:color="000000"/>
              <w:bottom w:val="single" w:sz="8" w:space="0" w:color="000000"/>
              <w:right w:val="single" w:sz="8" w:space="0" w:color="000000"/>
            </w:tcBorders>
            <w:tcMar>
              <w:top w:w="54" w:type="dxa"/>
              <w:left w:w="144" w:type="dxa"/>
              <w:bottom w:w="54" w:type="dxa"/>
              <w:right w:w="144" w:type="dxa"/>
            </w:tcMar>
            <w:vAlign w:val="center"/>
          </w:tcPr>
          <w:p w:rsidR="005A1737" w:rsidRDefault="00A76746">
            <w:pPr>
              <w:tabs>
                <w:tab w:val="left" w:pos="1092"/>
              </w:tabs>
              <w:jc w:val="center"/>
              <w:rPr>
                <w:rFonts w:ascii="宋体" w:hAnsi="宋体"/>
                <w:sz w:val="24"/>
              </w:rPr>
            </w:pPr>
            <w:proofErr w:type="gramStart"/>
            <w:r>
              <w:rPr>
                <w:rFonts w:ascii="宋体" w:hAnsi="宋体" w:hint="eastAsia"/>
                <w:b/>
                <w:bCs/>
                <w:sz w:val="24"/>
              </w:rPr>
              <w:t>储漆间</w:t>
            </w:r>
            <w:r>
              <w:rPr>
                <w:rFonts w:ascii="宋体" w:hAnsi="宋体"/>
                <w:b/>
                <w:bCs/>
                <w:sz w:val="24"/>
              </w:rPr>
              <w:t>体积</w:t>
            </w:r>
            <w:proofErr w:type="gramEnd"/>
          </w:p>
        </w:tc>
        <w:tc>
          <w:tcPr>
            <w:tcW w:w="1900"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jc w:val="center"/>
              <w:rPr>
                <w:rFonts w:ascii="宋体" w:hAnsi="宋体"/>
                <w:b/>
                <w:bCs/>
                <w:sz w:val="24"/>
              </w:rPr>
            </w:pPr>
            <w:r>
              <w:rPr>
                <w:rFonts w:ascii="宋体" w:hAnsi="宋体" w:hint="eastAsia"/>
                <w:b/>
                <w:bCs/>
                <w:sz w:val="24"/>
              </w:rPr>
              <w:t>废气类型</w:t>
            </w:r>
          </w:p>
        </w:tc>
        <w:tc>
          <w:tcPr>
            <w:tcW w:w="1534"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jc w:val="center"/>
              <w:rPr>
                <w:rFonts w:ascii="宋体" w:hAnsi="宋体"/>
                <w:b/>
                <w:bCs/>
                <w:sz w:val="24"/>
              </w:rPr>
            </w:pPr>
            <w:r>
              <w:rPr>
                <w:rFonts w:ascii="宋体" w:hAnsi="宋体" w:hint="eastAsia"/>
                <w:b/>
                <w:bCs/>
                <w:sz w:val="24"/>
              </w:rPr>
              <w:t>温度</w:t>
            </w:r>
          </w:p>
        </w:tc>
        <w:tc>
          <w:tcPr>
            <w:tcW w:w="1582"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jc w:val="center"/>
              <w:rPr>
                <w:rFonts w:ascii="宋体" w:hAnsi="宋体"/>
                <w:b/>
                <w:bCs/>
                <w:sz w:val="24"/>
              </w:rPr>
            </w:pPr>
            <w:r>
              <w:rPr>
                <w:rFonts w:ascii="宋体" w:hAnsi="宋体" w:hint="eastAsia"/>
                <w:b/>
                <w:bCs/>
                <w:sz w:val="24"/>
              </w:rPr>
              <w:t>相对湿度</w:t>
            </w:r>
          </w:p>
        </w:tc>
        <w:tc>
          <w:tcPr>
            <w:tcW w:w="1657"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jc w:val="center"/>
              <w:rPr>
                <w:rFonts w:ascii="宋体" w:hAnsi="宋体"/>
                <w:b/>
                <w:bCs/>
                <w:sz w:val="24"/>
              </w:rPr>
            </w:pPr>
            <w:r>
              <w:rPr>
                <w:rFonts w:ascii="宋体" w:hAnsi="宋体" w:hint="eastAsia"/>
                <w:b/>
                <w:bCs/>
                <w:sz w:val="24"/>
              </w:rPr>
              <w:t>目前排放方式</w:t>
            </w:r>
          </w:p>
        </w:tc>
      </w:tr>
      <w:tr w:rsidR="005A1737">
        <w:trPr>
          <w:trHeight w:val="472"/>
          <w:jc w:val="center"/>
        </w:trPr>
        <w:tc>
          <w:tcPr>
            <w:tcW w:w="1724" w:type="dxa"/>
            <w:tcBorders>
              <w:top w:val="single" w:sz="8" w:space="0" w:color="000000"/>
              <w:left w:val="single" w:sz="8" w:space="0" w:color="000000"/>
              <w:bottom w:val="single" w:sz="8" w:space="0" w:color="000000"/>
              <w:right w:val="single" w:sz="8" w:space="0" w:color="000000"/>
            </w:tcBorders>
            <w:tcMar>
              <w:top w:w="54" w:type="dxa"/>
              <w:left w:w="144" w:type="dxa"/>
              <w:bottom w:w="54" w:type="dxa"/>
              <w:right w:w="144" w:type="dxa"/>
            </w:tcMar>
            <w:vAlign w:val="center"/>
          </w:tcPr>
          <w:p w:rsidR="005A1737" w:rsidRDefault="00A76746">
            <w:pPr>
              <w:tabs>
                <w:tab w:val="left" w:pos="1092"/>
              </w:tabs>
              <w:spacing w:line="360" w:lineRule="auto"/>
              <w:jc w:val="center"/>
              <w:rPr>
                <w:rFonts w:ascii="宋体" w:hAnsi="宋体"/>
                <w:sz w:val="24"/>
              </w:rPr>
            </w:pPr>
            <w:r>
              <w:rPr>
                <w:rFonts w:ascii="宋体" w:hAnsi="宋体" w:hint="eastAsia"/>
                <w:sz w:val="24"/>
              </w:rPr>
              <w:t>约450</w:t>
            </w:r>
            <w:r>
              <w:rPr>
                <w:rFonts w:ascii="宋体" w:hAnsi="宋体"/>
                <w:sz w:val="24"/>
              </w:rPr>
              <w:t>m3</w:t>
            </w:r>
          </w:p>
        </w:tc>
        <w:tc>
          <w:tcPr>
            <w:tcW w:w="1900"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spacing w:line="360" w:lineRule="auto"/>
              <w:jc w:val="center"/>
              <w:rPr>
                <w:rFonts w:ascii="宋体" w:hAnsi="宋体"/>
                <w:sz w:val="24"/>
              </w:rPr>
            </w:pPr>
            <w:r>
              <w:rPr>
                <w:rFonts w:ascii="宋体" w:hAnsi="宋体" w:hint="eastAsia"/>
                <w:sz w:val="24"/>
              </w:rPr>
              <w:t>低浓度有机废气</w:t>
            </w:r>
          </w:p>
        </w:tc>
        <w:tc>
          <w:tcPr>
            <w:tcW w:w="1534"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spacing w:line="360" w:lineRule="auto"/>
              <w:jc w:val="center"/>
              <w:rPr>
                <w:rFonts w:ascii="宋体" w:hAnsi="宋体"/>
                <w:sz w:val="24"/>
              </w:rPr>
            </w:pPr>
            <w:r>
              <w:rPr>
                <w:rFonts w:ascii="宋体" w:hAnsi="宋体" w:hint="eastAsia"/>
                <w:sz w:val="24"/>
              </w:rPr>
              <w:t>-10-50℃</w:t>
            </w:r>
          </w:p>
        </w:tc>
        <w:tc>
          <w:tcPr>
            <w:tcW w:w="1582"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spacing w:line="360" w:lineRule="auto"/>
              <w:jc w:val="center"/>
              <w:rPr>
                <w:rFonts w:ascii="宋体" w:hAnsi="宋体"/>
                <w:sz w:val="24"/>
              </w:rPr>
            </w:pPr>
            <w:r>
              <w:rPr>
                <w:rFonts w:ascii="宋体" w:hAnsi="宋体" w:hint="eastAsia"/>
                <w:sz w:val="24"/>
              </w:rPr>
              <w:t>50%-98%</w:t>
            </w:r>
          </w:p>
        </w:tc>
        <w:tc>
          <w:tcPr>
            <w:tcW w:w="1657" w:type="dxa"/>
            <w:tcBorders>
              <w:top w:val="single" w:sz="8" w:space="0" w:color="000000"/>
              <w:left w:val="single" w:sz="8" w:space="0" w:color="000000"/>
              <w:bottom w:val="single" w:sz="8" w:space="0" w:color="000000"/>
              <w:right w:val="single" w:sz="8" w:space="0" w:color="000000"/>
            </w:tcBorders>
            <w:vAlign w:val="center"/>
          </w:tcPr>
          <w:p w:rsidR="005A1737" w:rsidRDefault="00A76746">
            <w:pPr>
              <w:tabs>
                <w:tab w:val="left" w:pos="1092"/>
              </w:tabs>
              <w:spacing w:line="360" w:lineRule="auto"/>
              <w:jc w:val="center"/>
              <w:rPr>
                <w:rFonts w:ascii="宋体" w:hAnsi="宋体"/>
                <w:sz w:val="24"/>
              </w:rPr>
            </w:pPr>
            <w:r>
              <w:rPr>
                <w:rFonts w:ascii="宋体" w:hAnsi="宋体" w:hint="eastAsia"/>
                <w:sz w:val="24"/>
              </w:rPr>
              <w:t>换气扇散排</w:t>
            </w:r>
          </w:p>
        </w:tc>
      </w:tr>
    </w:tbl>
    <w:p w:rsidR="005A1737" w:rsidRDefault="00A76746">
      <w:pPr>
        <w:spacing w:line="360" w:lineRule="auto"/>
        <w:rPr>
          <w:b/>
          <w:bCs/>
          <w:sz w:val="24"/>
        </w:rPr>
      </w:pPr>
      <w:r>
        <w:rPr>
          <w:rFonts w:hint="eastAsia"/>
          <w:b/>
          <w:bCs/>
          <w:sz w:val="24"/>
        </w:rPr>
        <w:t>2.2.</w:t>
      </w:r>
      <w:r>
        <w:rPr>
          <w:rFonts w:hint="eastAsia"/>
          <w:b/>
          <w:bCs/>
          <w:sz w:val="24"/>
        </w:rPr>
        <w:t>改造方案：</w:t>
      </w:r>
    </w:p>
    <w:p w:rsidR="005A1737" w:rsidRDefault="00A76746">
      <w:pPr>
        <w:spacing w:line="360" w:lineRule="auto"/>
        <w:rPr>
          <w:b/>
          <w:bCs/>
          <w:sz w:val="24"/>
        </w:rPr>
      </w:pPr>
      <w:r>
        <w:rPr>
          <w:rFonts w:hint="eastAsia"/>
          <w:b/>
          <w:bCs/>
          <w:sz w:val="24"/>
        </w:rPr>
        <w:t xml:space="preserve">    </w:t>
      </w:r>
      <w:r>
        <w:rPr>
          <w:rFonts w:hint="eastAsia"/>
          <w:sz w:val="24"/>
        </w:rPr>
        <w:t>新增一台防爆式离心风机</w:t>
      </w:r>
      <w:proofErr w:type="gramStart"/>
      <w:r>
        <w:rPr>
          <w:rFonts w:hint="eastAsia"/>
          <w:sz w:val="24"/>
        </w:rPr>
        <w:t>将储漆间</w:t>
      </w:r>
      <w:proofErr w:type="gramEnd"/>
      <w:r>
        <w:rPr>
          <w:rFonts w:hint="eastAsia"/>
          <w:sz w:val="24"/>
        </w:rPr>
        <w:t>废气收集后通过活性炭板式过滤器进行过滤，过滤后的废气再和现有的调漆间废气混合后通过调漆间现有的烟囱进行排放。</w:t>
      </w:r>
    </w:p>
    <w:p w:rsidR="005A1737" w:rsidRDefault="00A76746">
      <w:pPr>
        <w:spacing w:line="360" w:lineRule="auto"/>
        <w:rPr>
          <w:b/>
          <w:bCs/>
          <w:sz w:val="24"/>
        </w:rPr>
      </w:pPr>
      <w:r>
        <w:rPr>
          <w:noProof/>
        </w:rPr>
        <w:drawing>
          <wp:inline distT="0" distB="0" distL="114300" distR="114300">
            <wp:extent cx="5272405" cy="2214880"/>
            <wp:effectExtent l="0" t="0" r="63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5272405" cy="2214880"/>
                    </a:xfrm>
                    <a:prstGeom prst="rect">
                      <a:avLst/>
                    </a:prstGeom>
                    <a:noFill/>
                    <a:ln>
                      <a:noFill/>
                    </a:ln>
                  </pic:spPr>
                </pic:pic>
              </a:graphicData>
            </a:graphic>
          </wp:inline>
        </w:drawing>
      </w:r>
    </w:p>
    <w:p w:rsidR="005A1737" w:rsidRDefault="00A76746">
      <w:pPr>
        <w:numPr>
          <w:ilvl w:val="0"/>
          <w:numId w:val="30"/>
        </w:numPr>
        <w:spacing w:line="360" w:lineRule="auto"/>
        <w:rPr>
          <w:b/>
          <w:bCs/>
          <w:sz w:val="28"/>
          <w:szCs w:val="28"/>
        </w:rPr>
      </w:pPr>
      <w:r>
        <w:rPr>
          <w:rFonts w:hint="eastAsia"/>
          <w:b/>
          <w:bCs/>
          <w:sz w:val="28"/>
          <w:szCs w:val="28"/>
        </w:rPr>
        <w:t>项目改造内容</w:t>
      </w:r>
    </w:p>
    <w:tbl>
      <w:tblPr>
        <w:tblStyle w:val="aff1"/>
        <w:tblW w:w="83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8"/>
        <w:gridCol w:w="2084"/>
        <w:gridCol w:w="5366"/>
      </w:tblGrid>
      <w:tr w:rsidR="005A1737">
        <w:trPr>
          <w:trHeight w:val="598"/>
        </w:trPr>
        <w:tc>
          <w:tcPr>
            <w:tcW w:w="878" w:type="dxa"/>
            <w:tcBorders>
              <w:right w:val="single" w:sz="4" w:space="0" w:color="auto"/>
            </w:tcBorders>
            <w:vAlign w:val="center"/>
          </w:tcPr>
          <w:p w:rsidR="005A1737" w:rsidRDefault="00A76746">
            <w:pPr>
              <w:tabs>
                <w:tab w:val="left" w:pos="1092"/>
              </w:tabs>
              <w:spacing w:line="360" w:lineRule="auto"/>
              <w:jc w:val="center"/>
              <w:rPr>
                <w:rFonts w:ascii="宋体" w:hAnsi="宋体"/>
                <w:b/>
                <w:bCs/>
                <w:sz w:val="24"/>
              </w:rPr>
            </w:pPr>
            <w:r>
              <w:rPr>
                <w:rFonts w:ascii="宋体" w:hAnsi="宋体" w:hint="eastAsia"/>
                <w:b/>
                <w:bCs/>
                <w:sz w:val="24"/>
              </w:rPr>
              <w:t>序号</w:t>
            </w:r>
          </w:p>
        </w:tc>
        <w:tc>
          <w:tcPr>
            <w:tcW w:w="2084" w:type="dxa"/>
            <w:tcBorders>
              <w:left w:val="single" w:sz="4" w:space="0" w:color="auto"/>
            </w:tcBorders>
            <w:vAlign w:val="center"/>
          </w:tcPr>
          <w:p w:rsidR="005A1737" w:rsidRDefault="00A76746">
            <w:pPr>
              <w:tabs>
                <w:tab w:val="left" w:pos="1092"/>
              </w:tabs>
              <w:spacing w:line="360" w:lineRule="auto"/>
              <w:jc w:val="center"/>
              <w:rPr>
                <w:rFonts w:ascii="宋体" w:hAnsi="宋体"/>
                <w:b/>
                <w:bCs/>
                <w:sz w:val="24"/>
              </w:rPr>
            </w:pPr>
            <w:r>
              <w:rPr>
                <w:rFonts w:ascii="宋体" w:hAnsi="宋体"/>
                <w:b/>
                <w:bCs/>
                <w:sz w:val="24"/>
              </w:rPr>
              <w:t>项目</w:t>
            </w:r>
          </w:p>
        </w:tc>
        <w:tc>
          <w:tcPr>
            <w:tcW w:w="5366" w:type="dxa"/>
            <w:vAlign w:val="center"/>
          </w:tcPr>
          <w:p w:rsidR="005A1737" w:rsidRDefault="00A76746">
            <w:pPr>
              <w:tabs>
                <w:tab w:val="left" w:pos="1092"/>
              </w:tabs>
              <w:spacing w:line="360" w:lineRule="auto"/>
              <w:jc w:val="center"/>
              <w:rPr>
                <w:rFonts w:ascii="宋体" w:hAnsi="宋体"/>
                <w:b/>
                <w:bCs/>
                <w:sz w:val="24"/>
              </w:rPr>
            </w:pPr>
            <w:r>
              <w:rPr>
                <w:rFonts w:ascii="宋体" w:hAnsi="宋体"/>
                <w:b/>
                <w:bCs/>
                <w:sz w:val="24"/>
              </w:rPr>
              <w:t>内容描述</w:t>
            </w:r>
          </w:p>
        </w:tc>
      </w:tr>
      <w:tr w:rsidR="005A1737">
        <w:trPr>
          <w:trHeight w:val="818"/>
        </w:trPr>
        <w:tc>
          <w:tcPr>
            <w:tcW w:w="878" w:type="dxa"/>
            <w:tcBorders>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lastRenderedPageBreak/>
              <w:t>1</w:t>
            </w:r>
          </w:p>
        </w:tc>
        <w:tc>
          <w:tcPr>
            <w:tcW w:w="2084" w:type="dxa"/>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风机安装/电控</w:t>
            </w:r>
          </w:p>
        </w:tc>
        <w:tc>
          <w:tcPr>
            <w:tcW w:w="5366" w:type="dxa"/>
            <w:vAlign w:val="center"/>
          </w:tcPr>
          <w:p w:rsidR="005A1737" w:rsidRDefault="00A76746">
            <w:pPr>
              <w:tabs>
                <w:tab w:val="left" w:pos="1092"/>
              </w:tabs>
              <w:spacing w:line="276" w:lineRule="auto"/>
              <w:jc w:val="left"/>
              <w:rPr>
                <w:rFonts w:ascii="宋体" w:hAnsi="宋体"/>
                <w:sz w:val="24"/>
              </w:rPr>
            </w:pPr>
            <w:r>
              <w:rPr>
                <w:rFonts w:ascii="宋体" w:hAnsi="宋体" w:hint="eastAsia"/>
                <w:sz w:val="24"/>
              </w:rPr>
              <w:t>新增1台风量约</w:t>
            </w:r>
            <w:r>
              <w:rPr>
                <w:rFonts w:ascii="宋体" w:hAnsi="宋体" w:cs="宋体" w:hint="eastAsia"/>
                <w:color w:val="000000"/>
                <w:kern w:val="0"/>
                <w:sz w:val="24"/>
                <w:lang w:bidi="ar"/>
              </w:rPr>
              <w:t>1200m³/h,600Pa</w:t>
            </w:r>
            <w:r>
              <w:rPr>
                <w:rFonts w:ascii="宋体" w:hAnsi="宋体" w:hint="eastAsia"/>
                <w:sz w:val="24"/>
              </w:rPr>
              <w:t>的防爆式离心风机（包含风机、电机、控制箱、线缆安装等）将废气收集排放。</w:t>
            </w:r>
          </w:p>
          <w:p w:rsidR="005A1737" w:rsidRDefault="00A76746">
            <w:pPr>
              <w:tabs>
                <w:tab w:val="left" w:pos="1092"/>
              </w:tabs>
              <w:spacing w:line="276" w:lineRule="auto"/>
              <w:jc w:val="left"/>
              <w:rPr>
                <w:rFonts w:ascii="宋体" w:hAnsi="宋体"/>
                <w:sz w:val="24"/>
              </w:rPr>
            </w:pPr>
            <w:r>
              <w:rPr>
                <w:rFonts w:ascii="宋体" w:hAnsi="宋体" w:hint="eastAsia"/>
                <w:sz w:val="24"/>
              </w:rPr>
              <w:t>防爆风机要求为一级能效，品牌为上海通用或同等品质品牌</w:t>
            </w:r>
          </w:p>
        </w:tc>
      </w:tr>
      <w:tr w:rsidR="005A1737">
        <w:trPr>
          <w:trHeight w:val="818"/>
        </w:trPr>
        <w:tc>
          <w:tcPr>
            <w:tcW w:w="878" w:type="dxa"/>
            <w:tcBorders>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2</w:t>
            </w:r>
          </w:p>
        </w:tc>
        <w:tc>
          <w:tcPr>
            <w:tcW w:w="2084" w:type="dxa"/>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风管安装</w:t>
            </w:r>
          </w:p>
        </w:tc>
        <w:tc>
          <w:tcPr>
            <w:tcW w:w="5366" w:type="dxa"/>
            <w:vAlign w:val="center"/>
          </w:tcPr>
          <w:p w:rsidR="005A1737" w:rsidRDefault="00A76746">
            <w:pPr>
              <w:tabs>
                <w:tab w:val="left" w:pos="1092"/>
              </w:tabs>
              <w:spacing w:line="360" w:lineRule="auto"/>
              <w:jc w:val="left"/>
              <w:rPr>
                <w:rFonts w:ascii="宋体" w:hAnsi="宋体"/>
                <w:sz w:val="24"/>
              </w:rPr>
            </w:pPr>
            <w:r>
              <w:rPr>
                <w:rFonts w:ascii="宋体" w:hAnsi="宋体" w:hint="eastAsia"/>
                <w:sz w:val="24"/>
              </w:rPr>
              <w:t>新增风管</w:t>
            </w:r>
            <w:proofErr w:type="gramStart"/>
            <w:r>
              <w:rPr>
                <w:rFonts w:ascii="宋体" w:hAnsi="宋体" w:hint="eastAsia"/>
                <w:sz w:val="24"/>
              </w:rPr>
              <w:t>将储漆间</w:t>
            </w:r>
            <w:proofErr w:type="gramEnd"/>
            <w:r>
              <w:rPr>
                <w:rFonts w:ascii="宋体" w:hAnsi="宋体" w:hint="eastAsia"/>
                <w:sz w:val="24"/>
              </w:rPr>
              <w:t>废气引入现有调漆间排放管路进行混合排放。</w:t>
            </w:r>
          </w:p>
        </w:tc>
      </w:tr>
      <w:tr w:rsidR="005A1737">
        <w:trPr>
          <w:trHeight w:val="878"/>
        </w:trPr>
        <w:tc>
          <w:tcPr>
            <w:tcW w:w="878" w:type="dxa"/>
            <w:tcBorders>
              <w:top w:val="single" w:sz="4" w:space="0" w:color="auto"/>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3</w:t>
            </w:r>
          </w:p>
        </w:tc>
        <w:tc>
          <w:tcPr>
            <w:tcW w:w="2084" w:type="dxa"/>
            <w:tcBorders>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cs="宋体" w:hint="eastAsia"/>
                <w:color w:val="000000"/>
                <w:kern w:val="0"/>
                <w:sz w:val="24"/>
                <w:lang w:bidi="ar"/>
              </w:rPr>
              <w:t>活性炭过滤箱</w:t>
            </w:r>
          </w:p>
        </w:tc>
        <w:tc>
          <w:tcPr>
            <w:tcW w:w="5366" w:type="dxa"/>
            <w:vAlign w:val="center"/>
          </w:tcPr>
          <w:p w:rsidR="005A1737" w:rsidRDefault="00A76746">
            <w:pPr>
              <w:tabs>
                <w:tab w:val="left" w:pos="1092"/>
              </w:tabs>
              <w:spacing w:line="360" w:lineRule="auto"/>
              <w:jc w:val="left"/>
              <w:rPr>
                <w:rFonts w:ascii="宋体" w:hAnsi="宋体"/>
                <w:sz w:val="24"/>
              </w:rPr>
            </w:pPr>
            <w:r>
              <w:rPr>
                <w:rFonts w:ascii="宋体" w:hAnsi="宋体" w:hint="eastAsia"/>
                <w:sz w:val="24"/>
              </w:rPr>
              <w:t>新增一个</w:t>
            </w:r>
            <w:r>
              <w:rPr>
                <w:rFonts w:ascii="宋体" w:hAnsi="宋体" w:cs="宋体" w:hint="eastAsia"/>
                <w:color w:val="000000"/>
                <w:kern w:val="0"/>
                <w:sz w:val="24"/>
                <w:lang w:bidi="ar"/>
              </w:rPr>
              <w:t>活性炭过滤箱，采用活性炭板式过滤器对收集的废气进行过滤处理。</w:t>
            </w:r>
          </w:p>
        </w:tc>
      </w:tr>
      <w:tr w:rsidR="005A1737">
        <w:trPr>
          <w:trHeight w:val="878"/>
        </w:trPr>
        <w:tc>
          <w:tcPr>
            <w:tcW w:w="878" w:type="dxa"/>
            <w:tcBorders>
              <w:top w:val="single" w:sz="4" w:space="0" w:color="auto"/>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4</w:t>
            </w:r>
          </w:p>
        </w:tc>
        <w:tc>
          <w:tcPr>
            <w:tcW w:w="2084" w:type="dxa"/>
            <w:tcBorders>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混风箱</w:t>
            </w:r>
          </w:p>
        </w:tc>
        <w:tc>
          <w:tcPr>
            <w:tcW w:w="5366" w:type="dxa"/>
            <w:vAlign w:val="center"/>
          </w:tcPr>
          <w:p w:rsidR="005A1737" w:rsidRDefault="00A76746">
            <w:pPr>
              <w:tabs>
                <w:tab w:val="left" w:pos="1092"/>
              </w:tabs>
              <w:spacing w:line="360" w:lineRule="auto"/>
              <w:jc w:val="left"/>
              <w:rPr>
                <w:rFonts w:ascii="宋体" w:hAnsi="宋体"/>
                <w:sz w:val="24"/>
              </w:rPr>
            </w:pPr>
            <w:r>
              <w:rPr>
                <w:rFonts w:ascii="宋体" w:hAnsi="宋体" w:hint="eastAsia"/>
                <w:sz w:val="24"/>
              </w:rPr>
              <w:t>将现有的调漆间废气混风箱扩容改造，满足调漆间和</w:t>
            </w:r>
            <w:proofErr w:type="gramStart"/>
            <w:r>
              <w:rPr>
                <w:rFonts w:ascii="宋体" w:hAnsi="宋体" w:hint="eastAsia"/>
                <w:sz w:val="24"/>
              </w:rPr>
              <w:t>储漆</w:t>
            </w:r>
            <w:proofErr w:type="gramEnd"/>
            <w:r>
              <w:rPr>
                <w:rFonts w:ascii="宋体" w:hAnsi="宋体" w:hint="eastAsia"/>
                <w:sz w:val="24"/>
              </w:rPr>
              <w:t>间两路废气的混合和排放要求。</w:t>
            </w:r>
          </w:p>
        </w:tc>
      </w:tr>
      <w:tr w:rsidR="005A1737">
        <w:trPr>
          <w:trHeight w:val="878"/>
        </w:trPr>
        <w:tc>
          <w:tcPr>
            <w:tcW w:w="878" w:type="dxa"/>
            <w:tcBorders>
              <w:top w:val="single" w:sz="4" w:space="0" w:color="auto"/>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5</w:t>
            </w:r>
          </w:p>
        </w:tc>
        <w:tc>
          <w:tcPr>
            <w:tcW w:w="2084" w:type="dxa"/>
            <w:tcBorders>
              <w:bottom w:val="single" w:sz="4" w:space="0" w:color="auto"/>
            </w:tcBorders>
            <w:vAlign w:val="center"/>
          </w:tcPr>
          <w:p w:rsidR="005A1737" w:rsidRDefault="00A76746">
            <w:pPr>
              <w:tabs>
                <w:tab w:val="left" w:pos="1092"/>
              </w:tabs>
              <w:spacing w:line="276" w:lineRule="auto"/>
              <w:jc w:val="center"/>
              <w:rPr>
                <w:rFonts w:ascii="宋体" w:hAnsi="宋体"/>
                <w:sz w:val="24"/>
              </w:rPr>
            </w:pPr>
            <w:r>
              <w:rPr>
                <w:rFonts w:ascii="宋体" w:hAnsi="宋体" w:hint="eastAsia"/>
                <w:sz w:val="24"/>
              </w:rPr>
              <w:t>止回阀</w:t>
            </w:r>
          </w:p>
        </w:tc>
        <w:tc>
          <w:tcPr>
            <w:tcW w:w="5366" w:type="dxa"/>
            <w:vAlign w:val="center"/>
          </w:tcPr>
          <w:p w:rsidR="005A1737" w:rsidRDefault="00A76746">
            <w:pPr>
              <w:tabs>
                <w:tab w:val="left" w:pos="1092"/>
              </w:tabs>
              <w:spacing w:line="360" w:lineRule="auto"/>
              <w:jc w:val="left"/>
              <w:rPr>
                <w:rFonts w:ascii="宋体" w:hAnsi="宋体"/>
                <w:sz w:val="24"/>
              </w:rPr>
            </w:pPr>
            <w:r>
              <w:rPr>
                <w:rFonts w:ascii="宋体" w:hAnsi="宋体" w:hint="eastAsia"/>
                <w:sz w:val="24"/>
              </w:rPr>
              <w:t>为防止调漆间和</w:t>
            </w:r>
            <w:proofErr w:type="gramStart"/>
            <w:r>
              <w:rPr>
                <w:rFonts w:ascii="宋体" w:hAnsi="宋体" w:hint="eastAsia"/>
                <w:sz w:val="24"/>
              </w:rPr>
              <w:t>储漆</w:t>
            </w:r>
            <w:proofErr w:type="gramEnd"/>
            <w:r>
              <w:rPr>
                <w:rFonts w:ascii="宋体" w:hAnsi="宋体" w:hint="eastAsia"/>
                <w:sz w:val="24"/>
              </w:rPr>
              <w:t>间废气风管在混风箱处出现废气倒灌</w:t>
            </w:r>
            <w:proofErr w:type="gramStart"/>
            <w:r>
              <w:rPr>
                <w:rFonts w:ascii="宋体" w:hAnsi="宋体" w:hint="eastAsia"/>
                <w:sz w:val="24"/>
              </w:rPr>
              <w:t>或互窜的</w:t>
            </w:r>
            <w:proofErr w:type="gramEnd"/>
            <w:r>
              <w:rPr>
                <w:rFonts w:ascii="宋体" w:hAnsi="宋体" w:hint="eastAsia"/>
                <w:sz w:val="24"/>
              </w:rPr>
              <w:t>情况，在风管上需安装止回阀。</w:t>
            </w:r>
          </w:p>
        </w:tc>
      </w:tr>
    </w:tbl>
    <w:p w:rsidR="005A1737" w:rsidRDefault="00A76746">
      <w:pPr>
        <w:numPr>
          <w:ilvl w:val="0"/>
          <w:numId w:val="30"/>
        </w:numPr>
        <w:spacing w:line="360" w:lineRule="auto"/>
        <w:outlineLvl w:val="0"/>
        <w:rPr>
          <w:b/>
          <w:bCs/>
          <w:sz w:val="28"/>
          <w:szCs w:val="28"/>
        </w:rPr>
      </w:pPr>
      <w:bookmarkStart w:id="16" w:name="_Toc24737"/>
      <w:r>
        <w:rPr>
          <w:rFonts w:hint="eastAsia"/>
          <w:b/>
          <w:bCs/>
          <w:sz w:val="28"/>
          <w:szCs w:val="28"/>
        </w:rPr>
        <w:t>项目</w:t>
      </w:r>
      <w:bookmarkEnd w:id="16"/>
      <w:r>
        <w:rPr>
          <w:rFonts w:hint="eastAsia"/>
          <w:b/>
          <w:bCs/>
          <w:sz w:val="28"/>
          <w:szCs w:val="28"/>
        </w:rPr>
        <w:t>施工周期</w:t>
      </w:r>
    </w:p>
    <w:tbl>
      <w:tblPr>
        <w:tblStyle w:val="aff1"/>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2"/>
        <w:gridCol w:w="3332"/>
      </w:tblGrid>
      <w:tr w:rsidR="005A1737">
        <w:trPr>
          <w:trHeight w:val="444"/>
          <w:jc w:val="center"/>
        </w:trPr>
        <w:tc>
          <w:tcPr>
            <w:tcW w:w="3332" w:type="dxa"/>
          </w:tcPr>
          <w:p w:rsidR="005A1737" w:rsidRDefault="00A76746">
            <w:pPr>
              <w:tabs>
                <w:tab w:val="left" w:pos="1092"/>
              </w:tabs>
              <w:spacing w:line="360" w:lineRule="auto"/>
              <w:jc w:val="center"/>
              <w:rPr>
                <w:rFonts w:ascii="宋体" w:hAnsi="宋体"/>
                <w:sz w:val="24"/>
              </w:rPr>
            </w:pPr>
            <w:bookmarkStart w:id="17" w:name="_Toc14655"/>
            <w:r>
              <w:rPr>
                <w:rFonts w:ascii="宋体" w:hAnsi="宋体" w:hint="eastAsia"/>
                <w:sz w:val="24"/>
              </w:rPr>
              <w:t>方案设计、非标制作、外购设备采购</w:t>
            </w:r>
          </w:p>
        </w:tc>
        <w:tc>
          <w:tcPr>
            <w:tcW w:w="3332" w:type="dxa"/>
            <w:vAlign w:val="center"/>
          </w:tcPr>
          <w:p w:rsidR="005A1737" w:rsidRDefault="00A76746">
            <w:pPr>
              <w:tabs>
                <w:tab w:val="left" w:pos="1092"/>
              </w:tabs>
              <w:spacing w:line="360" w:lineRule="auto"/>
              <w:ind w:firstLineChars="150" w:firstLine="360"/>
              <w:jc w:val="center"/>
              <w:rPr>
                <w:rFonts w:ascii="宋体" w:hAnsi="宋体"/>
                <w:sz w:val="24"/>
              </w:rPr>
            </w:pPr>
            <w:r>
              <w:rPr>
                <w:rFonts w:ascii="宋体" w:hAnsi="宋体" w:hint="eastAsia"/>
                <w:sz w:val="24"/>
              </w:rPr>
              <w:t>合同签订后2周</w:t>
            </w:r>
          </w:p>
        </w:tc>
      </w:tr>
      <w:tr w:rsidR="005A1737">
        <w:trPr>
          <w:trHeight w:val="452"/>
          <w:jc w:val="center"/>
        </w:trPr>
        <w:tc>
          <w:tcPr>
            <w:tcW w:w="3332" w:type="dxa"/>
          </w:tcPr>
          <w:p w:rsidR="005A1737" w:rsidRDefault="00A76746">
            <w:pPr>
              <w:tabs>
                <w:tab w:val="left" w:pos="1092"/>
              </w:tabs>
              <w:spacing w:line="360" w:lineRule="auto"/>
              <w:ind w:firstLineChars="150" w:firstLine="360"/>
              <w:jc w:val="center"/>
              <w:rPr>
                <w:rFonts w:ascii="宋体" w:hAnsi="宋体"/>
                <w:sz w:val="24"/>
              </w:rPr>
            </w:pPr>
            <w:r>
              <w:rPr>
                <w:rFonts w:ascii="宋体" w:hAnsi="宋体" w:hint="eastAsia"/>
                <w:sz w:val="24"/>
              </w:rPr>
              <w:t>安装、调试完成</w:t>
            </w:r>
          </w:p>
        </w:tc>
        <w:tc>
          <w:tcPr>
            <w:tcW w:w="3332" w:type="dxa"/>
          </w:tcPr>
          <w:p w:rsidR="005A1737" w:rsidRDefault="00A76746">
            <w:pPr>
              <w:tabs>
                <w:tab w:val="left" w:pos="1092"/>
              </w:tabs>
              <w:spacing w:line="360" w:lineRule="auto"/>
              <w:ind w:firstLineChars="150" w:firstLine="360"/>
              <w:jc w:val="center"/>
              <w:rPr>
                <w:rFonts w:ascii="宋体" w:hAnsi="宋体"/>
                <w:sz w:val="24"/>
              </w:rPr>
            </w:pPr>
            <w:r>
              <w:rPr>
                <w:rFonts w:ascii="宋体" w:hAnsi="宋体" w:hint="eastAsia"/>
                <w:sz w:val="24"/>
              </w:rPr>
              <w:t>2周</w:t>
            </w:r>
          </w:p>
        </w:tc>
      </w:tr>
    </w:tbl>
    <w:p w:rsidR="005A1737" w:rsidRDefault="00A76746">
      <w:pPr>
        <w:numPr>
          <w:ilvl w:val="0"/>
          <w:numId w:val="30"/>
        </w:numPr>
        <w:spacing w:line="360" w:lineRule="auto"/>
        <w:outlineLvl w:val="0"/>
        <w:rPr>
          <w:rFonts w:ascii="宋体" w:hAnsi="宋体" w:cs="宋体"/>
          <w:b/>
          <w:bCs/>
          <w:sz w:val="28"/>
          <w:szCs w:val="28"/>
        </w:rPr>
      </w:pPr>
      <w:r>
        <w:rPr>
          <w:rFonts w:hint="eastAsia"/>
          <w:b/>
          <w:bCs/>
          <w:sz w:val="28"/>
          <w:szCs w:val="28"/>
        </w:rPr>
        <w:t>技</w:t>
      </w:r>
      <w:r>
        <w:rPr>
          <w:rFonts w:ascii="宋体" w:hAnsi="宋体" w:cs="宋体" w:hint="eastAsia"/>
          <w:b/>
          <w:bCs/>
          <w:sz w:val="28"/>
          <w:szCs w:val="28"/>
        </w:rPr>
        <w:t>术要求</w:t>
      </w:r>
      <w:bookmarkEnd w:id="17"/>
    </w:p>
    <w:p w:rsidR="005A1737" w:rsidRDefault="00A76746">
      <w:pPr>
        <w:numPr>
          <w:ilvl w:val="0"/>
          <w:numId w:val="31"/>
        </w:numPr>
        <w:spacing w:line="360" w:lineRule="auto"/>
        <w:rPr>
          <w:rFonts w:ascii="宋体" w:hAnsi="宋体" w:cs="宋体"/>
          <w:sz w:val="24"/>
        </w:rPr>
      </w:pPr>
      <w:r>
        <w:rPr>
          <w:rFonts w:ascii="宋体" w:hAnsi="宋体" w:cs="宋体" w:hint="eastAsia"/>
          <w:sz w:val="24"/>
        </w:rPr>
        <w:t>风管采用镀锌板制作，厚度为 1.2mm ，表面光滑，无裂缝、砂眼等缺陷，具备良好的耐腐蚀性和密封性。</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为防止调漆间和</w:t>
      </w:r>
      <w:proofErr w:type="gramStart"/>
      <w:r>
        <w:rPr>
          <w:rFonts w:ascii="宋体" w:hAnsi="宋体" w:cs="宋体" w:hint="eastAsia"/>
          <w:sz w:val="24"/>
        </w:rPr>
        <w:t>储漆</w:t>
      </w:r>
      <w:proofErr w:type="gramEnd"/>
      <w:r>
        <w:rPr>
          <w:rFonts w:ascii="宋体" w:hAnsi="宋体" w:cs="宋体" w:hint="eastAsia"/>
          <w:sz w:val="24"/>
        </w:rPr>
        <w:t>间废气风管在混风箱内出现废气倒灌</w:t>
      </w:r>
      <w:proofErr w:type="gramStart"/>
      <w:r>
        <w:rPr>
          <w:rFonts w:ascii="宋体" w:hAnsi="宋体" w:cs="宋体" w:hint="eastAsia"/>
          <w:sz w:val="24"/>
        </w:rPr>
        <w:t>或互窜的</w:t>
      </w:r>
      <w:proofErr w:type="gramEnd"/>
      <w:r>
        <w:rPr>
          <w:rFonts w:ascii="宋体" w:hAnsi="宋体" w:cs="宋体" w:hint="eastAsia"/>
          <w:sz w:val="24"/>
        </w:rPr>
        <w:t>情况，在风管上需安装止回阀。</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止回阀为不锈钢材质，安装位置和结构设计应考虑后期维修、更换的便捷性。</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新增风管与现有调漆间风管并行安装</w:t>
      </w:r>
      <w:proofErr w:type="gramStart"/>
      <w:r>
        <w:rPr>
          <w:rFonts w:ascii="宋体" w:hAnsi="宋体" w:cs="宋体" w:hint="eastAsia"/>
          <w:sz w:val="24"/>
        </w:rPr>
        <w:t>至混分</w:t>
      </w:r>
      <w:proofErr w:type="gramEnd"/>
      <w:r>
        <w:rPr>
          <w:rFonts w:ascii="宋体" w:hAnsi="宋体" w:cs="宋体" w:hint="eastAsia"/>
          <w:sz w:val="24"/>
        </w:rPr>
        <w:t>箱处</w:t>
      </w:r>
      <w:r>
        <w:rPr>
          <w:rFonts w:ascii="宋体" w:hAnsi="宋体" w:cs="宋体" w:hint="eastAsia"/>
          <w:color w:val="C00000"/>
          <w:sz w:val="24"/>
        </w:rPr>
        <w:t>，</w:t>
      </w:r>
      <w:r>
        <w:rPr>
          <w:rFonts w:ascii="宋体" w:hAnsi="宋体" w:cs="宋体" w:hint="eastAsia"/>
          <w:sz w:val="24"/>
        </w:rPr>
        <w:t>风管安装支架需除锈、涂刷防锈漆，要求风管安装后牢固，可靠且便于后期维护。</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管道尺寸设计及布局合理，阻力小，确保废气能够顺利排放。</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风管进风口须安装格栅网，防止异常吸入杂物造成风机损坏。</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风机采用上海通用或同等品质品牌的防爆式离心风机，能效等级为一级能效，风量约为</w:t>
      </w:r>
      <w:r>
        <w:rPr>
          <w:rFonts w:ascii="宋体" w:hAnsi="宋体" w:cs="宋体" w:hint="eastAsia"/>
          <w:color w:val="000000"/>
          <w:kern w:val="0"/>
          <w:sz w:val="24"/>
          <w:lang w:bidi="ar"/>
        </w:rPr>
        <w:t>1200m³/h,600Pa</w:t>
      </w:r>
      <w:r>
        <w:rPr>
          <w:rFonts w:ascii="宋体" w:hAnsi="宋体" w:cs="宋体" w:hint="eastAsia"/>
          <w:sz w:val="24"/>
        </w:rPr>
        <w:t>；</w:t>
      </w:r>
    </w:p>
    <w:p w:rsidR="005A1737" w:rsidRDefault="00A76746">
      <w:pPr>
        <w:numPr>
          <w:ilvl w:val="0"/>
          <w:numId w:val="31"/>
        </w:numPr>
        <w:spacing w:line="360" w:lineRule="auto"/>
        <w:rPr>
          <w:rFonts w:ascii="宋体" w:hAnsi="宋体" w:cs="宋体"/>
          <w:sz w:val="24"/>
        </w:rPr>
      </w:pPr>
      <w:r>
        <w:rPr>
          <w:rFonts w:ascii="宋体" w:hAnsi="宋体" w:cs="宋体" w:hint="eastAsia"/>
          <w:sz w:val="24"/>
        </w:rPr>
        <w:lastRenderedPageBreak/>
        <w:t>风机与风管间的连接部，在安装前遮蔽物不能拆除，防止粉尘进入风管内部；且安装完成后，应对其内部进行吸尘处理。</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风机安装在室外，要求安装减震装置及防雨棚。</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活性炭过滤箱采用活性炭板式过滤器方式，过滤器尺寸</w:t>
      </w:r>
      <w:proofErr w:type="gramStart"/>
      <w:r>
        <w:rPr>
          <w:rFonts w:ascii="宋体" w:hAnsi="宋体" w:cs="宋体" w:hint="eastAsia"/>
          <w:sz w:val="24"/>
        </w:rPr>
        <w:t>与涂装车间注蜡间</w:t>
      </w:r>
      <w:proofErr w:type="gramEnd"/>
      <w:r>
        <w:rPr>
          <w:rFonts w:ascii="宋体" w:hAnsi="宋体" w:cs="宋体" w:hint="eastAsia"/>
          <w:sz w:val="24"/>
        </w:rPr>
        <w:t>活性炭过滤器尺寸一致（505mm*505mm*40mm），便于后续辅材统一采购管理。</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活性炭过滤箱过滤器材的更换</w:t>
      </w:r>
      <w:proofErr w:type="gramStart"/>
      <w:r>
        <w:rPr>
          <w:rFonts w:ascii="宋体" w:hAnsi="宋体" w:cs="宋体" w:hint="eastAsia"/>
          <w:sz w:val="24"/>
        </w:rPr>
        <w:t>口设计</w:t>
      </w:r>
      <w:proofErr w:type="gramEnd"/>
      <w:r>
        <w:rPr>
          <w:rFonts w:ascii="宋体" w:hAnsi="宋体" w:cs="宋体" w:hint="eastAsia"/>
          <w:sz w:val="24"/>
        </w:rPr>
        <w:t>合理，保证更换的便捷性。</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过滤面积及过滤箱体尺寸根据风量，过滤效率，过滤阻力，换气次数等参数进行合理设计，要求满足废气的过滤效果及排放顺畅。</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混风箱是将现有调漆间的混风箱进行改造，</w:t>
      </w:r>
      <w:proofErr w:type="gramStart"/>
      <w:r>
        <w:rPr>
          <w:rFonts w:ascii="宋体" w:hAnsi="宋体" w:cs="宋体" w:hint="eastAsia"/>
          <w:sz w:val="24"/>
        </w:rPr>
        <w:t>增加混风面积</w:t>
      </w:r>
      <w:proofErr w:type="gramEnd"/>
      <w:r>
        <w:rPr>
          <w:rFonts w:ascii="宋体" w:hAnsi="宋体" w:cs="宋体" w:hint="eastAsia"/>
          <w:sz w:val="24"/>
        </w:rPr>
        <w:t>，满足</w:t>
      </w:r>
      <w:proofErr w:type="gramStart"/>
      <w:r>
        <w:rPr>
          <w:rFonts w:ascii="宋体" w:hAnsi="宋体" w:cs="宋体" w:hint="eastAsia"/>
          <w:sz w:val="24"/>
        </w:rPr>
        <w:t>储漆间废气</w:t>
      </w:r>
      <w:proofErr w:type="gramEnd"/>
      <w:r>
        <w:rPr>
          <w:rFonts w:ascii="宋体" w:hAnsi="宋体" w:cs="宋体" w:hint="eastAsia"/>
          <w:sz w:val="24"/>
        </w:rPr>
        <w:t>的混入，混风箱的具体结构及尺寸应设计合理，最终满足废气排放顺畅，不能出现倒灌，漏风等情况。</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混风箱采用镀锌板制作，厚度为 1.2mm ，要求表面光滑，无裂缝、砂眼等缺陷，具备良好的耐腐蚀性和密封性。</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风机启停开关采用防爆开关，所有线路采用防爆方式，开关设置在</w:t>
      </w:r>
      <w:proofErr w:type="gramStart"/>
      <w:r>
        <w:rPr>
          <w:rFonts w:ascii="宋体" w:hAnsi="宋体" w:cs="宋体" w:hint="eastAsia"/>
          <w:sz w:val="24"/>
        </w:rPr>
        <w:t>储漆间内</w:t>
      </w:r>
      <w:proofErr w:type="gramEnd"/>
      <w:r>
        <w:rPr>
          <w:rFonts w:ascii="宋体" w:hAnsi="宋体" w:cs="宋体" w:hint="eastAsia"/>
          <w:sz w:val="24"/>
        </w:rPr>
        <w:t>，安装位置便于识别及操作。</w:t>
      </w:r>
    </w:p>
    <w:p w:rsidR="005A1737" w:rsidRDefault="00A76746">
      <w:pPr>
        <w:numPr>
          <w:ilvl w:val="0"/>
          <w:numId w:val="31"/>
        </w:numPr>
        <w:spacing w:line="360" w:lineRule="auto"/>
        <w:rPr>
          <w:rFonts w:ascii="宋体" w:hAnsi="宋体" w:cs="宋体"/>
          <w:sz w:val="24"/>
        </w:rPr>
      </w:pPr>
      <w:r>
        <w:rPr>
          <w:rFonts w:ascii="宋体" w:hAnsi="宋体" w:cs="宋体" w:hint="eastAsia"/>
          <w:sz w:val="24"/>
        </w:rPr>
        <w:t>活性炭过滤后的风管上需设置废气采样孔，并配有孔冒，</w:t>
      </w:r>
      <w:proofErr w:type="gramStart"/>
      <w:r>
        <w:rPr>
          <w:rFonts w:ascii="宋体" w:hAnsi="宋体" w:cs="宋体" w:hint="eastAsia"/>
          <w:sz w:val="24"/>
        </w:rPr>
        <w:t>不</w:t>
      </w:r>
      <w:proofErr w:type="gramEnd"/>
      <w:r>
        <w:rPr>
          <w:rFonts w:ascii="宋体" w:hAnsi="宋体" w:cs="宋体" w:hint="eastAsia"/>
          <w:sz w:val="24"/>
        </w:rPr>
        <w:t>采样时处于封闭状态。</w:t>
      </w:r>
    </w:p>
    <w:p w:rsidR="005A1737" w:rsidRDefault="00A76746">
      <w:pPr>
        <w:spacing w:line="360" w:lineRule="auto"/>
        <w:rPr>
          <w:rFonts w:ascii="宋体" w:hAnsi="宋体"/>
          <w:b/>
          <w:bCs/>
          <w:sz w:val="28"/>
          <w:szCs w:val="28"/>
        </w:rPr>
      </w:pPr>
      <w:bookmarkStart w:id="18" w:name="_Toc367713133"/>
      <w:bookmarkStart w:id="19" w:name="_Toc367713132"/>
      <w:r>
        <w:rPr>
          <w:rFonts w:ascii="宋体" w:hAnsi="宋体" w:hint="eastAsia"/>
          <w:b/>
          <w:bCs/>
          <w:sz w:val="28"/>
          <w:szCs w:val="28"/>
        </w:rPr>
        <w:t>6.培训</w:t>
      </w:r>
      <w:bookmarkEnd w:id="18"/>
    </w:p>
    <w:p w:rsidR="005A1737" w:rsidRDefault="00A76746">
      <w:pPr>
        <w:pStyle w:val="1"/>
        <w:keepNext w:val="0"/>
        <w:keepLines w:val="0"/>
        <w:tabs>
          <w:tab w:val="left" w:pos="567"/>
        </w:tabs>
        <w:spacing w:before="0" w:after="0" w:line="500" w:lineRule="exact"/>
        <w:ind w:firstLineChars="200" w:firstLine="480"/>
        <w:rPr>
          <w:rFonts w:ascii="宋体" w:hAnsi="宋体"/>
          <w:b w:val="0"/>
          <w:bCs w:val="0"/>
          <w:kern w:val="2"/>
          <w:sz w:val="24"/>
          <w:szCs w:val="24"/>
        </w:rPr>
      </w:pPr>
      <w:r>
        <w:rPr>
          <w:rFonts w:ascii="宋体" w:hAnsi="宋体"/>
          <w:b w:val="0"/>
          <w:bCs w:val="0"/>
          <w:kern w:val="2"/>
          <w:sz w:val="24"/>
          <w:szCs w:val="24"/>
        </w:rPr>
        <w:t>在设备安装调试完成后，由供方技术人员在现场对需方的工艺</w:t>
      </w:r>
      <w:r>
        <w:rPr>
          <w:rFonts w:ascii="宋体" w:hAnsi="宋体" w:hint="eastAsia"/>
          <w:b w:val="0"/>
          <w:bCs w:val="0"/>
          <w:kern w:val="2"/>
          <w:sz w:val="24"/>
          <w:szCs w:val="24"/>
        </w:rPr>
        <w:t>、</w:t>
      </w:r>
      <w:r>
        <w:rPr>
          <w:rFonts w:ascii="宋体" w:hAnsi="宋体"/>
          <w:b w:val="0"/>
          <w:bCs w:val="0"/>
          <w:kern w:val="2"/>
          <w:sz w:val="24"/>
          <w:szCs w:val="24"/>
        </w:rPr>
        <w:t>设备、及操作人员进行工艺、</w:t>
      </w:r>
      <w:r>
        <w:rPr>
          <w:rFonts w:ascii="宋体" w:hAnsi="宋体" w:hint="eastAsia"/>
          <w:b w:val="0"/>
          <w:bCs w:val="0"/>
          <w:kern w:val="2"/>
          <w:sz w:val="24"/>
          <w:szCs w:val="24"/>
        </w:rPr>
        <w:t>设备、</w:t>
      </w:r>
      <w:r>
        <w:rPr>
          <w:rFonts w:ascii="宋体" w:hAnsi="宋体"/>
          <w:b w:val="0"/>
          <w:bCs w:val="0"/>
          <w:kern w:val="2"/>
          <w:sz w:val="24"/>
          <w:szCs w:val="24"/>
        </w:rPr>
        <w:t>实操等相关培训</w:t>
      </w:r>
      <w:r>
        <w:rPr>
          <w:rFonts w:ascii="宋体" w:hAnsi="宋体" w:hint="eastAsia"/>
          <w:b w:val="0"/>
          <w:bCs w:val="0"/>
          <w:kern w:val="2"/>
          <w:sz w:val="24"/>
          <w:szCs w:val="24"/>
        </w:rPr>
        <w:t>。</w:t>
      </w:r>
      <w:r>
        <w:rPr>
          <w:rFonts w:ascii="宋体" w:hAnsi="宋体"/>
          <w:b w:val="0"/>
          <w:bCs w:val="0"/>
          <w:kern w:val="2"/>
          <w:sz w:val="24"/>
          <w:szCs w:val="24"/>
        </w:rPr>
        <w:t xml:space="preserve"> </w:t>
      </w:r>
    </w:p>
    <w:p w:rsidR="005A1737" w:rsidRDefault="00A76746">
      <w:pPr>
        <w:spacing w:line="360" w:lineRule="auto"/>
        <w:rPr>
          <w:rFonts w:ascii="宋体" w:hAnsi="宋体"/>
          <w:b/>
          <w:bCs/>
          <w:sz w:val="28"/>
          <w:szCs w:val="28"/>
        </w:rPr>
      </w:pPr>
      <w:r>
        <w:rPr>
          <w:rFonts w:ascii="宋体" w:hAnsi="宋体" w:hint="eastAsia"/>
          <w:b/>
          <w:bCs/>
          <w:sz w:val="28"/>
          <w:szCs w:val="28"/>
        </w:rPr>
        <w:t>7.验收</w:t>
      </w:r>
      <w:bookmarkEnd w:id="19"/>
    </w:p>
    <w:p w:rsidR="005A1737" w:rsidRDefault="00A76746">
      <w:pPr>
        <w:spacing w:line="360" w:lineRule="auto"/>
        <w:rPr>
          <w:rFonts w:ascii="宋体" w:hAnsi="宋体"/>
          <w:sz w:val="24"/>
        </w:rPr>
      </w:pPr>
      <w:r>
        <w:rPr>
          <w:rFonts w:ascii="宋体" w:hAnsi="宋体" w:hint="eastAsia"/>
          <w:sz w:val="24"/>
        </w:rPr>
        <w:t>7.1、本项目只设定终验收，</w:t>
      </w:r>
      <w:r>
        <w:rPr>
          <w:rFonts w:ascii="宋体" w:hAnsi="宋体"/>
          <w:sz w:val="24"/>
        </w:rPr>
        <w:t>设备安装调试完毕，</w:t>
      </w:r>
      <w:r>
        <w:rPr>
          <w:rFonts w:ascii="宋体" w:hAnsi="宋体" w:hint="eastAsia"/>
          <w:sz w:val="24"/>
        </w:rPr>
        <w:t>投入使用3个月，期间废气收集充分，室外无废气泄漏，设备运行稳定</w:t>
      </w:r>
      <w:r>
        <w:rPr>
          <w:rFonts w:ascii="宋体" w:hAnsi="宋体"/>
          <w:sz w:val="24"/>
        </w:rPr>
        <w:t>即满足验收</w:t>
      </w:r>
      <w:r>
        <w:rPr>
          <w:rFonts w:ascii="宋体" w:hAnsi="宋体" w:hint="eastAsia"/>
          <w:sz w:val="24"/>
        </w:rPr>
        <w:t>条件，若使</w:t>
      </w:r>
      <w:proofErr w:type="gramStart"/>
      <w:r>
        <w:rPr>
          <w:rFonts w:ascii="宋体" w:hAnsi="宋体" w:hint="eastAsia"/>
          <w:sz w:val="24"/>
        </w:rPr>
        <w:t>用期间</w:t>
      </w:r>
      <w:proofErr w:type="gramEnd"/>
      <w:r>
        <w:rPr>
          <w:rFonts w:ascii="宋体" w:hAnsi="宋体" w:hint="eastAsia"/>
          <w:sz w:val="24"/>
        </w:rPr>
        <w:t>设备出现系统不能运行，风管开裂、塌陷、掉落，各排气支管间出现废气倒灌等严重故障的，自整改完成日起延后3个月验收。</w:t>
      </w:r>
    </w:p>
    <w:p w:rsidR="005A1737" w:rsidRDefault="00A76746">
      <w:pPr>
        <w:pStyle w:val="1"/>
        <w:keepNext w:val="0"/>
        <w:keepLines w:val="0"/>
        <w:tabs>
          <w:tab w:val="left" w:pos="567"/>
        </w:tabs>
        <w:spacing w:before="0" w:after="0" w:line="360" w:lineRule="auto"/>
      </w:pPr>
      <w:bookmarkStart w:id="20" w:name="_Toc367713134"/>
      <w:r>
        <w:rPr>
          <w:rFonts w:ascii="宋体" w:hAnsi="宋体" w:hint="eastAsia"/>
          <w:b w:val="0"/>
          <w:bCs w:val="0"/>
          <w:kern w:val="2"/>
          <w:sz w:val="24"/>
          <w:szCs w:val="24"/>
        </w:rPr>
        <w:t>7.2、终验收前15日，供方</w:t>
      </w:r>
      <w:proofErr w:type="gramStart"/>
      <w:r>
        <w:rPr>
          <w:rFonts w:ascii="宋体" w:hAnsi="宋体" w:hint="eastAsia"/>
          <w:b w:val="0"/>
          <w:bCs w:val="0"/>
          <w:kern w:val="2"/>
          <w:sz w:val="24"/>
          <w:szCs w:val="24"/>
        </w:rPr>
        <w:t>需发出</w:t>
      </w:r>
      <w:proofErr w:type="gramEnd"/>
      <w:r>
        <w:rPr>
          <w:rFonts w:ascii="宋体" w:hAnsi="宋体" w:hint="eastAsia"/>
          <w:b w:val="0"/>
          <w:bCs w:val="0"/>
          <w:kern w:val="2"/>
          <w:sz w:val="24"/>
          <w:szCs w:val="24"/>
        </w:rPr>
        <w:t>书面验收申请，并</w:t>
      </w:r>
      <w:r>
        <w:rPr>
          <w:rFonts w:ascii="宋体" w:hAnsi="宋体"/>
          <w:b w:val="0"/>
          <w:bCs w:val="0"/>
          <w:kern w:val="2"/>
          <w:sz w:val="24"/>
          <w:szCs w:val="24"/>
        </w:rPr>
        <w:t>提交验收资料（</w:t>
      </w:r>
      <w:r>
        <w:rPr>
          <w:rFonts w:ascii="宋体" w:hAnsi="宋体" w:hint="eastAsia"/>
          <w:b w:val="0"/>
          <w:bCs w:val="0"/>
          <w:kern w:val="2"/>
          <w:sz w:val="24"/>
          <w:szCs w:val="24"/>
        </w:rPr>
        <w:t>包括但不限于</w:t>
      </w:r>
      <w:r>
        <w:rPr>
          <w:rFonts w:ascii="宋体" w:hAnsi="宋体"/>
          <w:b w:val="0"/>
          <w:bCs w:val="0"/>
          <w:kern w:val="2"/>
          <w:sz w:val="24"/>
          <w:szCs w:val="24"/>
        </w:rPr>
        <w:t>外购设备合格证、</w:t>
      </w:r>
      <w:r>
        <w:rPr>
          <w:rFonts w:ascii="宋体" w:hAnsi="宋体" w:hint="eastAsia"/>
          <w:b w:val="0"/>
          <w:bCs w:val="0"/>
          <w:kern w:val="2"/>
          <w:sz w:val="24"/>
          <w:szCs w:val="24"/>
        </w:rPr>
        <w:t>操作手册，设备图纸</w:t>
      </w:r>
      <w:r>
        <w:rPr>
          <w:rFonts w:ascii="宋体" w:hAnsi="宋体"/>
          <w:b w:val="0"/>
          <w:bCs w:val="0"/>
          <w:kern w:val="2"/>
          <w:sz w:val="24"/>
          <w:szCs w:val="24"/>
        </w:rPr>
        <w:t>等）后</w:t>
      </w:r>
      <w:r>
        <w:rPr>
          <w:rFonts w:ascii="宋体" w:hAnsi="宋体" w:hint="eastAsia"/>
          <w:b w:val="0"/>
          <w:bCs w:val="0"/>
          <w:kern w:val="2"/>
          <w:sz w:val="24"/>
          <w:szCs w:val="24"/>
        </w:rPr>
        <w:t>，需方组织验收。</w:t>
      </w:r>
    </w:p>
    <w:p w:rsidR="005A1737" w:rsidRDefault="00A76746">
      <w:pPr>
        <w:pStyle w:val="1"/>
        <w:keepNext w:val="0"/>
        <w:keepLines w:val="0"/>
        <w:tabs>
          <w:tab w:val="left" w:pos="567"/>
        </w:tabs>
        <w:spacing w:before="0" w:after="0" w:line="500" w:lineRule="exact"/>
        <w:rPr>
          <w:rFonts w:ascii="宋体" w:hAnsi="宋体"/>
          <w:sz w:val="28"/>
          <w:szCs w:val="48"/>
        </w:rPr>
      </w:pPr>
      <w:r>
        <w:rPr>
          <w:rFonts w:ascii="宋体" w:hAnsi="宋体" w:hint="eastAsia"/>
          <w:sz w:val="28"/>
          <w:szCs w:val="48"/>
        </w:rPr>
        <w:t>8.质保及</w:t>
      </w:r>
      <w:r>
        <w:rPr>
          <w:rFonts w:ascii="宋体" w:hAnsi="宋体"/>
          <w:sz w:val="28"/>
          <w:szCs w:val="48"/>
        </w:rPr>
        <w:t>售后服务</w:t>
      </w:r>
      <w:bookmarkEnd w:id="20"/>
    </w:p>
    <w:p w:rsidR="005A1737" w:rsidRDefault="00A76746">
      <w:pPr>
        <w:pStyle w:val="1"/>
        <w:keepNext w:val="0"/>
        <w:keepLines w:val="0"/>
        <w:tabs>
          <w:tab w:val="left" w:pos="567"/>
        </w:tabs>
        <w:spacing w:before="0" w:after="0" w:line="500" w:lineRule="exact"/>
        <w:rPr>
          <w:rFonts w:ascii="宋体" w:hAnsi="宋体"/>
          <w:b w:val="0"/>
          <w:bCs w:val="0"/>
          <w:kern w:val="2"/>
          <w:sz w:val="24"/>
          <w:szCs w:val="24"/>
        </w:rPr>
      </w:pPr>
      <w:r>
        <w:rPr>
          <w:rFonts w:ascii="宋体" w:hAnsi="宋体" w:hint="eastAsia"/>
          <w:b w:val="0"/>
          <w:bCs w:val="0"/>
          <w:kern w:val="2"/>
          <w:sz w:val="24"/>
          <w:szCs w:val="24"/>
        </w:rPr>
        <w:t>8.1</w:t>
      </w:r>
      <w:bookmarkStart w:id="21" w:name="_Toc441042578"/>
      <w:bookmarkStart w:id="22" w:name="_Toc441475847"/>
      <w:bookmarkStart w:id="23" w:name="_Toc444156479"/>
      <w:bookmarkStart w:id="24" w:name="_Toc448909376"/>
      <w:r>
        <w:rPr>
          <w:rFonts w:ascii="宋体" w:hAnsi="宋体" w:hint="eastAsia"/>
          <w:b w:val="0"/>
          <w:bCs w:val="0"/>
          <w:kern w:val="2"/>
          <w:sz w:val="24"/>
          <w:szCs w:val="24"/>
        </w:rPr>
        <w:t>、</w:t>
      </w:r>
      <w:r>
        <w:rPr>
          <w:rFonts w:ascii="宋体" w:hAnsi="宋体"/>
          <w:b w:val="0"/>
          <w:bCs w:val="0"/>
          <w:kern w:val="2"/>
          <w:sz w:val="24"/>
          <w:szCs w:val="24"/>
        </w:rPr>
        <w:t>合同范围内的设备设施等均属质保范围，质保期为</w:t>
      </w:r>
      <w:r>
        <w:rPr>
          <w:rFonts w:ascii="宋体" w:hAnsi="宋体" w:hint="eastAsia"/>
          <w:b w:val="0"/>
          <w:bCs w:val="0"/>
          <w:kern w:val="2"/>
          <w:sz w:val="24"/>
          <w:szCs w:val="24"/>
        </w:rPr>
        <w:t>12个月</w:t>
      </w:r>
      <w:r>
        <w:rPr>
          <w:rFonts w:ascii="宋体" w:hAnsi="宋体"/>
          <w:b w:val="0"/>
          <w:bCs w:val="0"/>
          <w:kern w:val="2"/>
          <w:sz w:val="24"/>
          <w:szCs w:val="24"/>
        </w:rPr>
        <w:t>，从签署终验收报告之</w:t>
      </w:r>
      <w:r>
        <w:rPr>
          <w:rFonts w:ascii="宋体" w:hAnsi="宋体"/>
          <w:b w:val="0"/>
          <w:bCs w:val="0"/>
          <w:kern w:val="2"/>
          <w:sz w:val="24"/>
          <w:szCs w:val="24"/>
        </w:rPr>
        <w:lastRenderedPageBreak/>
        <w:t>日起开始计算</w:t>
      </w:r>
      <w:bookmarkStart w:id="25" w:name="_Toc441042579"/>
      <w:bookmarkStart w:id="26" w:name="_Toc444156480"/>
      <w:bookmarkStart w:id="27" w:name="_Toc448909377"/>
      <w:bookmarkStart w:id="28" w:name="_Toc441475848"/>
      <w:bookmarkEnd w:id="21"/>
      <w:bookmarkEnd w:id="22"/>
      <w:bookmarkEnd w:id="23"/>
      <w:bookmarkEnd w:id="24"/>
      <w:r>
        <w:rPr>
          <w:rFonts w:ascii="宋体" w:hAnsi="宋体" w:hint="eastAsia"/>
          <w:b w:val="0"/>
          <w:bCs w:val="0"/>
          <w:kern w:val="2"/>
          <w:sz w:val="24"/>
          <w:szCs w:val="24"/>
        </w:rPr>
        <w:t>；</w:t>
      </w:r>
    </w:p>
    <w:p w:rsidR="005A1737" w:rsidRDefault="00A76746">
      <w:pPr>
        <w:pStyle w:val="1"/>
        <w:keepNext w:val="0"/>
        <w:keepLines w:val="0"/>
        <w:tabs>
          <w:tab w:val="left" w:pos="567"/>
        </w:tabs>
        <w:spacing w:before="0" w:after="0" w:line="500" w:lineRule="exact"/>
        <w:rPr>
          <w:rFonts w:ascii="宋体" w:hAnsi="宋体"/>
          <w:b w:val="0"/>
          <w:bCs w:val="0"/>
          <w:kern w:val="2"/>
          <w:sz w:val="24"/>
          <w:szCs w:val="24"/>
        </w:rPr>
      </w:pPr>
      <w:bookmarkStart w:id="29" w:name="_Toc444156481"/>
      <w:bookmarkStart w:id="30" w:name="_Toc441042580"/>
      <w:bookmarkStart w:id="31" w:name="_Toc448909378"/>
      <w:bookmarkStart w:id="32" w:name="_Toc441475849"/>
      <w:bookmarkEnd w:id="25"/>
      <w:bookmarkEnd w:id="26"/>
      <w:bookmarkEnd w:id="27"/>
      <w:bookmarkEnd w:id="28"/>
      <w:r>
        <w:rPr>
          <w:rFonts w:ascii="宋体" w:hAnsi="宋体" w:hint="eastAsia"/>
          <w:b w:val="0"/>
          <w:bCs w:val="0"/>
          <w:kern w:val="2"/>
          <w:sz w:val="24"/>
          <w:szCs w:val="24"/>
        </w:rPr>
        <w:t>8.2、</w:t>
      </w:r>
      <w:r>
        <w:rPr>
          <w:rFonts w:ascii="宋体" w:hAnsi="宋体"/>
          <w:b w:val="0"/>
          <w:bCs w:val="0"/>
          <w:kern w:val="2"/>
          <w:sz w:val="24"/>
          <w:szCs w:val="24"/>
        </w:rPr>
        <w:t>质保期内的任何质量问题，供方必须及时负责修复，所有非需方原因造成的设备损坏，供方承担一切费用（维修及停产损失）；在质保期外，供方应确保维修备件的供应，并在24小时之内提供技术援助。</w:t>
      </w:r>
      <w:bookmarkEnd w:id="29"/>
      <w:bookmarkEnd w:id="30"/>
      <w:bookmarkEnd w:id="31"/>
      <w:bookmarkEnd w:id="32"/>
    </w:p>
    <w:p w:rsidR="005A1737" w:rsidRDefault="00A76746">
      <w:pPr>
        <w:pStyle w:val="afff1"/>
        <w:spacing w:line="360" w:lineRule="auto"/>
        <w:rPr>
          <w:rFonts w:asciiTheme="minorEastAsia" w:eastAsiaTheme="minorEastAsia" w:hAnsiTheme="minorEastAsia"/>
          <w:b/>
          <w:sz w:val="28"/>
          <w:szCs w:val="28"/>
        </w:rPr>
      </w:pPr>
      <w:r>
        <w:rPr>
          <w:rFonts w:asciiTheme="minorEastAsia" w:eastAsiaTheme="minorEastAsia" w:hAnsiTheme="minorEastAsia" w:hint="eastAsia"/>
          <w:b/>
          <w:sz w:val="28"/>
          <w:szCs w:val="28"/>
        </w:rPr>
        <w:t>9、其他事宜</w:t>
      </w:r>
    </w:p>
    <w:p w:rsidR="005A1737" w:rsidRDefault="00A76746">
      <w:pPr>
        <w:spacing w:line="360" w:lineRule="auto"/>
        <w:jc w:val="left"/>
        <w:rPr>
          <w:rFonts w:asciiTheme="minorEastAsia" w:eastAsiaTheme="minorEastAsia" w:hAnsiTheme="minorEastAsia"/>
          <w:sz w:val="24"/>
        </w:rPr>
      </w:pPr>
      <w:r>
        <w:rPr>
          <w:rFonts w:eastAsiaTheme="minorEastAsia" w:hint="eastAsia"/>
          <w:sz w:val="24"/>
        </w:rPr>
        <w:t>9.1</w:t>
      </w:r>
      <w:r>
        <w:rPr>
          <w:rFonts w:eastAsiaTheme="minorEastAsia" w:hint="eastAsia"/>
          <w:sz w:val="24"/>
        </w:rPr>
        <w:t>、</w:t>
      </w:r>
      <w:r>
        <w:rPr>
          <w:rFonts w:asciiTheme="minorEastAsia" w:eastAsiaTheme="minorEastAsia" w:hAnsiTheme="minorEastAsia" w:hint="eastAsia"/>
          <w:sz w:val="24"/>
        </w:rPr>
        <w:t>供方要保密处理需方提供的文件、产品数据等所有相关资料，未经需方允许，不得将以上资料向第三方公开。否则，需方将向供方提出相应索赔。</w:t>
      </w:r>
    </w:p>
    <w:p w:rsidR="005A1737" w:rsidRDefault="00A76746">
      <w:pPr>
        <w:spacing w:line="360" w:lineRule="auto"/>
        <w:jc w:val="left"/>
        <w:rPr>
          <w:rFonts w:asciiTheme="minorEastAsia" w:eastAsiaTheme="minorEastAsia" w:hAnsiTheme="minorEastAsia"/>
          <w:sz w:val="24"/>
        </w:rPr>
      </w:pPr>
      <w:r>
        <w:rPr>
          <w:rFonts w:eastAsiaTheme="minorEastAsia" w:hint="eastAsia"/>
          <w:sz w:val="24"/>
        </w:rPr>
        <w:t>9.2</w:t>
      </w:r>
      <w:r>
        <w:rPr>
          <w:rFonts w:eastAsiaTheme="minorEastAsia" w:hint="eastAsia"/>
          <w:sz w:val="24"/>
        </w:rPr>
        <w:t>、</w:t>
      </w:r>
      <w:r>
        <w:rPr>
          <w:rFonts w:asciiTheme="minorEastAsia" w:eastAsiaTheme="minorEastAsia" w:hAnsiTheme="minorEastAsia" w:hint="eastAsia"/>
          <w:sz w:val="24"/>
        </w:rPr>
        <w:t>本项目的所有知识产权属于需方，在合同执行过程中及执行完毕之后，供方不得以知识产权为由，向需方索要费用，不得以本项目相关技术提交专利。</w:t>
      </w:r>
    </w:p>
    <w:p w:rsidR="005A1737" w:rsidRPr="008E0D3F" w:rsidRDefault="00A76746" w:rsidP="007832B5">
      <w:pPr>
        <w:spacing w:line="360" w:lineRule="auto"/>
        <w:jc w:val="left"/>
        <w:rPr>
          <w:rFonts w:asciiTheme="minorEastAsia" w:eastAsiaTheme="minorEastAsia" w:hAnsiTheme="minorEastAsia"/>
          <w:b/>
          <w:sz w:val="28"/>
          <w:szCs w:val="28"/>
        </w:rPr>
      </w:pPr>
      <w:r>
        <w:rPr>
          <w:rFonts w:eastAsiaTheme="minorEastAsia" w:hint="eastAsia"/>
          <w:sz w:val="24"/>
        </w:rPr>
        <w:t>9.3</w:t>
      </w:r>
      <w:r>
        <w:rPr>
          <w:rFonts w:eastAsiaTheme="minorEastAsia" w:hint="eastAsia"/>
          <w:sz w:val="24"/>
        </w:rPr>
        <w:t>、</w:t>
      </w:r>
      <w:r>
        <w:rPr>
          <w:rFonts w:asciiTheme="minorEastAsia" w:eastAsiaTheme="minorEastAsia" w:hAnsiTheme="minorEastAsia" w:hint="eastAsia"/>
          <w:sz w:val="24"/>
        </w:rPr>
        <w:t>供方提供给需方的产品，不得侵犯第三方知识产权。如有知识产权纠纷，供方承担全部责任。</w:t>
      </w:r>
    </w:p>
    <w:p w:rsidR="005A1737" w:rsidRDefault="005A1737">
      <w:pPr>
        <w:pStyle w:val="affb"/>
        <w:rPr>
          <w:b/>
          <w:bCs/>
        </w:rPr>
      </w:pPr>
    </w:p>
    <w:p w:rsidR="005A1737" w:rsidRDefault="00A76746">
      <w:bookmarkStart w:id="33" w:name="_Toc47976609"/>
      <w:r>
        <w:rPr>
          <w:rFonts w:hint="eastAsia"/>
        </w:rPr>
        <w:br w:type="page"/>
      </w:r>
      <w:bookmarkStart w:id="34" w:name="_Toc47976615"/>
      <w:bookmarkEnd w:id="33"/>
    </w:p>
    <w:p w:rsidR="005A1737" w:rsidRDefault="00A76746">
      <w:pPr>
        <w:pStyle w:val="affa"/>
        <w:rPr>
          <w:rFonts w:hAnsi="Calibri"/>
          <w:color w:val="000000"/>
          <w:sz w:val="24"/>
          <w:szCs w:val="24"/>
        </w:rPr>
      </w:pPr>
      <w:bookmarkStart w:id="35" w:name="_Toc16500"/>
      <w:r>
        <w:rPr>
          <w:rFonts w:hint="eastAsia"/>
        </w:rPr>
        <w:lastRenderedPageBreak/>
        <w:t xml:space="preserve">第三部分　</w:t>
      </w:r>
      <w:bookmarkEnd w:id="34"/>
      <w:r>
        <w:rPr>
          <w:rFonts w:hint="eastAsia"/>
        </w:rPr>
        <w:t>投标文件附件</w:t>
      </w:r>
      <w:bookmarkEnd w:id="35"/>
    </w:p>
    <w:p w:rsidR="005A1737" w:rsidRDefault="005A1737">
      <w:pPr>
        <w:rPr>
          <w:rFonts w:ascii="宋体"/>
          <w:b/>
          <w:color w:val="000000"/>
          <w:szCs w:val="24"/>
        </w:rPr>
      </w:pPr>
    </w:p>
    <w:p w:rsidR="005A1737" w:rsidRDefault="005A1737">
      <w:pPr>
        <w:pStyle w:val="af0"/>
      </w:pPr>
    </w:p>
    <w:p w:rsidR="005A1737" w:rsidRDefault="00A76746">
      <w:pPr>
        <w:pStyle w:val="a1"/>
        <w:numPr>
          <w:ilvl w:val="0"/>
          <w:numId w:val="0"/>
        </w:numPr>
        <w:rPr>
          <w:rFonts w:ascii="宋体" w:eastAsia="宋体" w:hAnsi="宋体" w:cs="宋体"/>
          <w:sz w:val="32"/>
          <w:szCs w:val="32"/>
          <w:highlight w:val="yellow"/>
        </w:rPr>
      </w:pPr>
      <w:bookmarkStart w:id="36" w:name="_Toc47976618"/>
      <w:bookmarkStart w:id="37" w:name="_Toc29366869"/>
      <w:bookmarkStart w:id="38" w:name="_Toc29366865"/>
      <w:r>
        <w:rPr>
          <w:rFonts w:ascii="宋体" w:eastAsia="宋体" w:hAnsi="宋体" w:cs="宋体" w:hint="eastAsia"/>
          <w:sz w:val="32"/>
          <w:szCs w:val="32"/>
        </w:rPr>
        <w:t>附件1 法定代表人授权委托书</w:t>
      </w:r>
    </w:p>
    <w:bookmarkEnd w:id="36"/>
    <w:p w:rsidR="005A1737" w:rsidRDefault="00A76746">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法定代表人授权委托书</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w:t>
      </w:r>
      <w:proofErr w:type="gramStart"/>
      <w:r>
        <w:rPr>
          <w:rFonts w:ascii="宋体" w:hAnsi="宋体" w:hint="eastAsia"/>
          <w:b/>
          <w:bCs/>
          <w:color w:val="000000"/>
          <w:sz w:val="24"/>
          <w:szCs w:val="24"/>
          <w:u w:val="single"/>
        </w:rPr>
        <w:t>储漆间新增</w:t>
      </w:r>
      <w:proofErr w:type="gramEnd"/>
      <w:r>
        <w:rPr>
          <w:rFonts w:ascii="宋体" w:hAnsi="宋体" w:hint="eastAsia"/>
          <w:b/>
          <w:bCs/>
          <w:color w:val="000000"/>
          <w:sz w:val="24"/>
          <w:szCs w:val="24"/>
          <w:u w:val="single"/>
        </w:rPr>
        <w:t xml:space="preserve">废气收集处理项目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trPr>
          <w:trHeight w:val="3407"/>
          <w:jc w:val="center"/>
        </w:trPr>
        <w:tc>
          <w:tcPr>
            <w:tcW w:w="8590" w:type="dxa"/>
            <w:tcBorders>
              <w:top w:val="single" w:sz="4" w:space="0" w:color="auto"/>
              <w:bottom w:val="single" w:sz="4" w:space="0" w:color="auto"/>
            </w:tcBorders>
            <w:vAlign w:val="center"/>
          </w:tcPr>
          <w:p w:rsidR="005A1737" w:rsidRDefault="00A76746">
            <w:pPr>
              <w:adjustRightInd w:val="0"/>
              <w:snapToGrid w:val="0"/>
              <w:spacing w:beforeLines="30" w:before="93" w:line="312" w:lineRule="auto"/>
              <w:jc w:val="center"/>
              <w:rPr>
                <w:rFonts w:ascii="宋体" w:hAnsi="Calibri"/>
                <w:sz w:val="24"/>
              </w:rPr>
            </w:pPr>
            <w:r>
              <w:rPr>
                <w:rFonts w:ascii="宋体" w:hAnsi="宋体" w:hint="eastAsia"/>
                <w:sz w:val="24"/>
              </w:rPr>
              <w:t>附法人身份证明复印件（</w:t>
            </w:r>
            <w:r>
              <w:rPr>
                <w:rFonts w:ascii="宋体" w:hAnsi="宋体" w:hint="eastAsia"/>
                <w:color w:val="000000" w:themeColor="text1"/>
                <w:sz w:val="24"/>
              </w:rPr>
              <w:t>正反面）</w:t>
            </w:r>
          </w:p>
          <w:p w:rsidR="005A1737" w:rsidRDefault="00A76746">
            <w:pPr>
              <w:adjustRightInd w:val="0"/>
              <w:snapToGrid w:val="0"/>
              <w:spacing w:beforeLines="30" w:before="93" w:line="312" w:lineRule="auto"/>
              <w:jc w:val="center"/>
              <w:rPr>
                <w:rFonts w:ascii="宋体" w:hAnsi="Calibri"/>
                <w:sz w:val="24"/>
              </w:rPr>
            </w:pPr>
            <w:r>
              <w:rPr>
                <w:rFonts w:ascii="宋体" w:hAnsi="宋体" w:hint="eastAsia"/>
                <w:sz w:val="24"/>
              </w:rPr>
              <w:t>附授权代理人身份证明复印件（正反面）</w:t>
            </w:r>
          </w:p>
        </w:tc>
      </w:tr>
    </w:tbl>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5A1737" w:rsidRDefault="00A76746">
      <w:pPr>
        <w:spacing w:line="460" w:lineRule="exact"/>
        <w:ind w:firstLineChars="2300" w:firstLine="5520"/>
        <w:rPr>
          <w:rFonts w:ascii="宋体" w:hAnsi="Calibri"/>
          <w:sz w:val="24"/>
          <w:u w:val="single"/>
        </w:rPr>
      </w:pP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5A1737" w:rsidRDefault="005A1737">
      <w:pPr>
        <w:spacing w:line="460" w:lineRule="exact"/>
        <w:ind w:firstLineChars="2300" w:firstLine="5520"/>
        <w:rPr>
          <w:rFonts w:ascii="宋体" w:hAnsi="Calibri"/>
          <w:sz w:val="24"/>
          <w:u w:val="single"/>
        </w:rPr>
      </w:pPr>
    </w:p>
    <w:p w:rsidR="005A1737" w:rsidRDefault="005A1737">
      <w:pPr>
        <w:rPr>
          <w:rFonts w:ascii="Calibri" w:eastAsia="黑体" w:hAnsi="Calibri"/>
          <w:b/>
          <w:bCs/>
          <w:color w:val="000000"/>
          <w:sz w:val="28"/>
        </w:rPr>
      </w:pPr>
    </w:p>
    <w:p w:rsidR="005A1737" w:rsidRDefault="005A1737">
      <w:pPr>
        <w:rPr>
          <w:rFonts w:ascii="宋体" w:hAnsi="Calibri" w:cs="宋体"/>
          <w:b/>
          <w:bCs/>
          <w:color w:val="000000"/>
          <w:sz w:val="28"/>
        </w:rPr>
        <w:sectPr w:rsidR="005A1737">
          <w:footerReference w:type="default" r:id="rId15"/>
          <w:footerReference w:type="first" r:id="rId16"/>
          <w:pgSz w:w="11906" w:h="16838"/>
          <w:pgMar w:top="1588" w:right="1418" w:bottom="1134" w:left="1418" w:header="851" w:footer="992" w:gutter="0"/>
          <w:cols w:space="720"/>
          <w:titlePg/>
          <w:docGrid w:type="lines" w:linePitch="312"/>
        </w:sectPr>
      </w:pPr>
    </w:p>
    <w:p w:rsidR="005A1737" w:rsidRDefault="00A76746">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sidR="00321610">
        <w:rPr>
          <w:rFonts w:ascii="宋体" w:eastAsia="宋体" w:hAnsi="宋体" w:cs="宋体"/>
          <w:sz w:val="32"/>
          <w:szCs w:val="32"/>
        </w:rPr>
        <w:t>2</w:t>
      </w:r>
      <w:r>
        <w:rPr>
          <w:rFonts w:ascii="宋体" w:eastAsia="宋体" w:hAnsi="宋体" w:cs="宋体" w:hint="eastAsia"/>
          <w:sz w:val="32"/>
          <w:szCs w:val="32"/>
        </w:rPr>
        <w:t xml:space="preserve"> 保密承诺函</w:t>
      </w:r>
    </w:p>
    <w:p w:rsidR="005A1737" w:rsidRDefault="00A76746">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保密承诺函</w:t>
      </w:r>
    </w:p>
    <w:p w:rsidR="005A1737" w:rsidRDefault="005A1737">
      <w:pPr>
        <w:spacing w:line="240" w:lineRule="exact"/>
        <w:jc w:val="center"/>
        <w:rPr>
          <w:rFonts w:ascii="宋体" w:hAnsi="Calibri"/>
          <w:b/>
          <w:bCs/>
          <w:sz w:val="36"/>
        </w:rPr>
      </w:pPr>
    </w:p>
    <w:p w:rsidR="005A1737" w:rsidRDefault="00A76746">
      <w:pPr>
        <w:spacing w:line="360" w:lineRule="auto"/>
        <w:rPr>
          <w:rFonts w:ascii="宋体" w:hAnsi="宋体" w:cs="宋体"/>
          <w:b/>
          <w:bCs/>
          <w:sz w:val="24"/>
          <w:szCs w:val="24"/>
          <w:u w:val="single"/>
        </w:rPr>
      </w:pPr>
      <w:r>
        <w:rPr>
          <w:rFonts w:ascii="宋体" w:hAnsi="宋体" w:hint="eastAsia"/>
          <w:sz w:val="24"/>
        </w:rPr>
        <w:t>项目名称：</w:t>
      </w:r>
      <w:proofErr w:type="gramStart"/>
      <w:r>
        <w:rPr>
          <w:rFonts w:ascii="宋体" w:hAnsi="宋体" w:cs="宋体" w:hint="eastAsia"/>
          <w:b/>
          <w:bCs/>
          <w:sz w:val="24"/>
          <w:szCs w:val="24"/>
          <w:u w:val="single"/>
        </w:rPr>
        <w:t>储漆间新增</w:t>
      </w:r>
      <w:proofErr w:type="gramEnd"/>
      <w:r>
        <w:rPr>
          <w:rFonts w:ascii="宋体" w:hAnsi="宋体" w:cs="宋体" w:hint="eastAsia"/>
          <w:b/>
          <w:bCs/>
          <w:sz w:val="24"/>
          <w:szCs w:val="24"/>
          <w:u w:val="single"/>
        </w:rPr>
        <w:t>废气收集处理项目</w:t>
      </w:r>
    </w:p>
    <w:p w:rsidR="005A1737" w:rsidRDefault="00321610">
      <w:pPr>
        <w:spacing w:line="360" w:lineRule="auto"/>
        <w:rPr>
          <w:rFonts w:ascii="宋体" w:hAnsi="Calibri"/>
          <w:b/>
          <w:bCs/>
          <w:sz w:val="24"/>
        </w:rPr>
      </w:pPr>
      <w:r>
        <w:rPr>
          <w:rFonts w:ascii="宋体" w:hAnsi="宋体" w:hint="eastAsia"/>
          <w:b/>
          <w:bCs/>
          <w:sz w:val="24"/>
        </w:rPr>
        <w:t>重汽（重庆）轻型汽车有限公司</w:t>
      </w:r>
      <w:r w:rsidR="00A76746">
        <w:rPr>
          <w:rFonts w:ascii="宋体" w:hAnsi="宋体" w:hint="eastAsia"/>
          <w:b/>
          <w:bCs/>
          <w:sz w:val="24"/>
        </w:rPr>
        <w:t>：</w:t>
      </w:r>
    </w:p>
    <w:p w:rsidR="005A1737" w:rsidRDefault="00A76746">
      <w:pPr>
        <w:spacing w:line="360" w:lineRule="auto"/>
        <w:ind w:firstLine="480"/>
        <w:rPr>
          <w:rFonts w:ascii="宋体" w:hAnsi="Calibri"/>
          <w:sz w:val="24"/>
        </w:rPr>
      </w:pPr>
      <w:r>
        <w:rPr>
          <w:rFonts w:ascii="宋体" w:hAnsi="宋体" w:hint="eastAsia"/>
          <w:sz w:val="24"/>
        </w:rPr>
        <w:t>我代表（</w:t>
      </w:r>
      <w:r>
        <w:rPr>
          <w:rFonts w:ascii="宋体" w:hAnsi="宋体" w:hint="eastAsia"/>
          <w:sz w:val="24"/>
          <w:u w:val="single"/>
        </w:rPr>
        <w:t>投标单位名称</w:t>
      </w:r>
      <w:r>
        <w:rPr>
          <w:rFonts w:ascii="宋体" w:hAnsi="宋体" w:hint="eastAsia"/>
          <w:sz w:val="24"/>
        </w:rPr>
        <w:t>）对招标人的商业秘密作如下承诺：</w:t>
      </w:r>
    </w:p>
    <w:p w:rsidR="005A1737" w:rsidRDefault="00A76746">
      <w:pPr>
        <w:spacing w:line="360" w:lineRule="auto"/>
        <w:ind w:leftChars="228" w:left="479"/>
        <w:rPr>
          <w:rFonts w:ascii="宋体" w:hAnsi="宋体"/>
          <w:sz w:val="24"/>
          <w:u w:val="single"/>
        </w:rPr>
      </w:pPr>
      <w:r>
        <w:rPr>
          <w:rFonts w:ascii="宋体" w:hAnsi="宋体"/>
          <w:sz w:val="24"/>
          <w:u w:val="single"/>
        </w:rPr>
        <w:t xml:space="preserve">    </w:t>
      </w:r>
      <w:r>
        <w:rPr>
          <w:rFonts w:ascii="宋体" w:hAnsi="宋体" w:hint="eastAsia"/>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rsidP="00E1416C">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A76746">
      <w:pPr>
        <w:spacing w:line="360" w:lineRule="auto"/>
        <w:ind w:firstLineChars="200" w:firstLine="480"/>
        <w:rPr>
          <w:rFonts w:ascii="宋体" w:hAnsi="宋体"/>
          <w:sz w:val="24"/>
          <w:u w:val="single"/>
        </w:rPr>
      </w:pPr>
      <w:r>
        <w:rPr>
          <w:rFonts w:ascii="宋体" w:hAnsi="宋体"/>
          <w:sz w:val="24"/>
          <w:u w:val="single"/>
        </w:rPr>
        <w:t xml:space="preserve">                                                                       </w:t>
      </w:r>
    </w:p>
    <w:p w:rsidR="005A1737" w:rsidRDefault="005A1737">
      <w:pPr>
        <w:spacing w:line="360" w:lineRule="auto"/>
        <w:ind w:firstLineChars="200" w:firstLine="480"/>
        <w:rPr>
          <w:rFonts w:ascii="宋体" w:hAnsi="宋体"/>
          <w:sz w:val="24"/>
          <w:u w:val="single"/>
        </w:rPr>
      </w:pP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投标人：（盖章）</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法定代表人（委托代理人）：（签字）</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bookmarkEnd w:id="37"/>
    <w:bookmarkEnd w:id="38"/>
    <w:p w:rsidR="005A1737" w:rsidRDefault="00A76746">
      <w:pPr>
        <w:rPr>
          <w:rFonts w:ascii="宋体" w:hAnsi="宋体" w:cs="宋体"/>
          <w:sz w:val="32"/>
          <w:szCs w:val="32"/>
        </w:rPr>
      </w:pPr>
      <w:r>
        <w:rPr>
          <w:rFonts w:ascii="宋体" w:hAnsi="宋体" w:cs="宋体" w:hint="eastAsia"/>
          <w:sz w:val="32"/>
          <w:szCs w:val="32"/>
        </w:rPr>
        <w:br w:type="page"/>
      </w:r>
    </w:p>
    <w:p w:rsidR="006C4CB0" w:rsidRDefault="006C4CB0">
      <w:pPr>
        <w:pStyle w:val="a1"/>
        <w:numPr>
          <w:ilvl w:val="0"/>
          <w:numId w:val="0"/>
        </w:numPr>
        <w:rPr>
          <w:rFonts w:ascii="宋体" w:eastAsia="宋体" w:hAnsi="宋体" w:cs="宋体"/>
          <w:sz w:val="32"/>
          <w:szCs w:val="32"/>
        </w:rPr>
        <w:sectPr w:rsidR="006C4CB0" w:rsidSect="00076359">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5A1737" w:rsidRDefault="00A76746" w:rsidP="00DB161C">
      <w:pPr>
        <w:pStyle w:val="a1"/>
        <w:numPr>
          <w:ilvl w:val="0"/>
          <w:numId w:val="0"/>
        </w:numPr>
        <w:snapToGrid w:val="0"/>
        <w:rPr>
          <w:rFonts w:ascii="宋体" w:eastAsia="宋体" w:hAnsi="宋体" w:cs="宋体"/>
          <w:sz w:val="32"/>
          <w:szCs w:val="32"/>
        </w:rPr>
      </w:pPr>
      <w:r>
        <w:rPr>
          <w:rFonts w:ascii="宋体" w:eastAsia="宋体" w:hAnsi="宋体" w:cs="宋体" w:hint="eastAsia"/>
          <w:sz w:val="32"/>
          <w:szCs w:val="32"/>
        </w:rPr>
        <w:lastRenderedPageBreak/>
        <w:t>附件</w:t>
      </w:r>
      <w:r w:rsidR="00E1416C">
        <w:rPr>
          <w:rFonts w:ascii="宋体" w:eastAsia="宋体" w:hAnsi="宋体" w:cs="宋体"/>
          <w:sz w:val="32"/>
          <w:szCs w:val="32"/>
        </w:rPr>
        <w:t>3</w:t>
      </w:r>
      <w:r>
        <w:rPr>
          <w:rFonts w:ascii="宋体" w:eastAsia="宋体" w:hAnsi="宋体" w:cs="宋体" w:hint="eastAsia"/>
          <w:sz w:val="32"/>
          <w:szCs w:val="32"/>
        </w:rPr>
        <w:t xml:space="preserve"> 开标一览表</w:t>
      </w:r>
    </w:p>
    <w:p w:rsidR="005A1737" w:rsidRDefault="00A76746" w:rsidP="00DB161C">
      <w:pPr>
        <w:snapToGrid w:val="0"/>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开标一览表</w:t>
      </w:r>
    </w:p>
    <w:p w:rsidR="005A1737" w:rsidRDefault="00A76746" w:rsidP="00DB161C">
      <w:pPr>
        <w:snapToGrid w:val="0"/>
        <w:spacing w:line="360" w:lineRule="auto"/>
        <w:ind w:firstLineChars="200" w:firstLine="480"/>
        <w:rPr>
          <w:rFonts w:ascii="宋体" w:hAnsi="宋体"/>
          <w:color w:val="000000"/>
          <w:sz w:val="24"/>
          <w:szCs w:val="24"/>
        </w:rPr>
      </w:pPr>
      <w:r>
        <w:rPr>
          <w:rFonts w:ascii="宋体" w:hAnsi="宋体" w:hint="eastAsia"/>
          <w:color w:val="000000"/>
          <w:sz w:val="24"/>
          <w:szCs w:val="24"/>
        </w:rPr>
        <w:t>项目名称：</w:t>
      </w:r>
      <w:r>
        <w:rPr>
          <w:rFonts w:ascii="宋体" w:hAnsi="宋体" w:hint="eastAsia"/>
          <w:color w:val="000000"/>
          <w:sz w:val="24"/>
          <w:szCs w:val="24"/>
          <w:u w:val="single"/>
        </w:rPr>
        <w:t xml:space="preserve">     </w:t>
      </w:r>
      <w:proofErr w:type="gramStart"/>
      <w:r>
        <w:rPr>
          <w:rFonts w:ascii="宋体" w:hAnsi="宋体" w:hint="eastAsia"/>
          <w:color w:val="000000"/>
          <w:sz w:val="24"/>
          <w:szCs w:val="24"/>
          <w:u w:val="single"/>
        </w:rPr>
        <w:t>储漆间新增</w:t>
      </w:r>
      <w:proofErr w:type="gramEnd"/>
      <w:r>
        <w:rPr>
          <w:rFonts w:ascii="宋体" w:hAnsi="宋体" w:hint="eastAsia"/>
          <w:color w:val="000000"/>
          <w:sz w:val="24"/>
          <w:szCs w:val="24"/>
          <w:u w:val="single"/>
        </w:rPr>
        <w:t xml:space="preserve">废气收集处理项目      </w:t>
      </w:r>
      <w:r>
        <w:rPr>
          <w:rFonts w:ascii="宋体" w:hAnsi="宋体"/>
          <w:color w:val="000000"/>
          <w:sz w:val="24"/>
          <w:szCs w:val="24"/>
        </w:rPr>
        <w:t xml:space="preserve">                                                        </w:t>
      </w:r>
    </w:p>
    <w:tbl>
      <w:tblPr>
        <w:tblW w:w="14774" w:type="dxa"/>
        <w:jc w:val="center"/>
        <w:tblLook w:val="04A0" w:firstRow="1" w:lastRow="0" w:firstColumn="1" w:lastColumn="0" w:noHBand="0" w:noVBand="1"/>
      </w:tblPr>
      <w:tblGrid>
        <w:gridCol w:w="886"/>
        <w:gridCol w:w="1803"/>
        <w:gridCol w:w="3543"/>
        <w:gridCol w:w="1843"/>
        <w:gridCol w:w="709"/>
        <w:gridCol w:w="567"/>
        <w:gridCol w:w="1417"/>
        <w:gridCol w:w="1276"/>
        <w:gridCol w:w="1276"/>
        <w:gridCol w:w="1416"/>
        <w:gridCol w:w="32"/>
        <w:gridCol w:w="6"/>
      </w:tblGrid>
      <w:tr w:rsidR="00DB161C" w:rsidRPr="00B75AE0" w:rsidTr="00DB161C">
        <w:trPr>
          <w:gridAfter w:val="1"/>
          <w:wAfter w:w="6" w:type="dxa"/>
          <w:trHeight w:val="20"/>
          <w:jc w:val="center"/>
        </w:trPr>
        <w:tc>
          <w:tcPr>
            <w:tcW w:w="8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序号</w:t>
            </w:r>
          </w:p>
        </w:tc>
        <w:tc>
          <w:tcPr>
            <w:tcW w:w="1803" w:type="dxa"/>
            <w:tcBorders>
              <w:top w:val="single" w:sz="4" w:space="0" w:color="auto"/>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物料名称</w:t>
            </w:r>
          </w:p>
        </w:tc>
        <w:tc>
          <w:tcPr>
            <w:tcW w:w="3543" w:type="dxa"/>
            <w:tcBorders>
              <w:top w:val="single" w:sz="4" w:space="0" w:color="auto"/>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规格型号</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品牌</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计量单位</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数量</w:t>
            </w:r>
          </w:p>
        </w:tc>
        <w:tc>
          <w:tcPr>
            <w:tcW w:w="1417" w:type="dxa"/>
            <w:tcBorders>
              <w:top w:val="single" w:sz="4" w:space="0" w:color="auto"/>
              <w:left w:val="nil"/>
              <w:bottom w:val="single" w:sz="4" w:space="0" w:color="auto"/>
              <w:right w:val="single" w:sz="4" w:space="0" w:color="auto"/>
            </w:tcBorders>
            <w:shd w:val="clear" w:color="auto" w:fill="auto"/>
            <w:vAlign w:val="center"/>
          </w:tcPr>
          <w:p w:rsidR="00DB161C" w:rsidRPr="00B75AE0" w:rsidRDefault="00DB161C" w:rsidP="00DB161C">
            <w:pPr>
              <w:widowControl/>
              <w:snapToGrid w:val="0"/>
              <w:jc w:val="center"/>
              <w:rPr>
                <w:rFonts w:ascii="宋体" w:hAnsi="宋体" w:cs="宋体"/>
                <w:color w:val="000000"/>
                <w:kern w:val="0"/>
                <w:szCs w:val="21"/>
              </w:rPr>
            </w:pPr>
            <w:r>
              <w:rPr>
                <w:rFonts w:ascii="宋体" w:hAnsi="宋体" w:cs="宋体" w:hint="eastAsia"/>
                <w:color w:val="000000"/>
                <w:kern w:val="0"/>
                <w:szCs w:val="21"/>
              </w:rPr>
              <w:t>供货品牌</w:t>
            </w:r>
          </w:p>
        </w:tc>
        <w:tc>
          <w:tcPr>
            <w:tcW w:w="1276" w:type="dxa"/>
            <w:tcBorders>
              <w:top w:val="single" w:sz="4" w:space="0" w:color="auto"/>
              <w:left w:val="nil"/>
              <w:bottom w:val="single" w:sz="4" w:space="0" w:color="auto"/>
              <w:right w:val="single" w:sz="4" w:space="0" w:color="auto"/>
            </w:tcBorders>
            <w:shd w:val="clear" w:color="auto" w:fill="auto"/>
            <w:vAlign w:val="center"/>
          </w:tcPr>
          <w:p w:rsidR="00DB161C" w:rsidRPr="00B75AE0" w:rsidRDefault="00DB161C" w:rsidP="00DB161C">
            <w:pPr>
              <w:widowControl/>
              <w:snapToGrid w:val="0"/>
              <w:jc w:val="center"/>
              <w:rPr>
                <w:rFonts w:ascii="宋体" w:hAnsi="宋体" w:cs="宋体"/>
                <w:color w:val="000000"/>
                <w:kern w:val="0"/>
                <w:szCs w:val="21"/>
              </w:rPr>
            </w:pPr>
            <w:r>
              <w:rPr>
                <w:rFonts w:ascii="宋体" w:hAnsi="宋体" w:cs="宋体" w:hint="eastAsia"/>
                <w:color w:val="000000"/>
                <w:kern w:val="0"/>
                <w:szCs w:val="21"/>
              </w:rPr>
              <w:t>款型/型号</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单价（元，未税）</w:t>
            </w:r>
          </w:p>
        </w:tc>
        <w:tc>
          <w:tcPr>
            <w:tcW w:w="1448" w:type="dxa"/>
            <w:gridSpan w:val="2"/>
            <w:tcBorders>
              <w:top w:val="single" w:sz="4" w:space="0" w:color="auto"/>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总价（元，未税）</w:t>
            </w: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风管</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400*400；镀锌板，t=1.2</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米</w:t>
            </w:r>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60</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2</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风机</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防爆，离心1200m³/h,600Pa,380V</w:t>
            </w:r>
          </w:p>
        </w:tc>
        <w:tc>
          <w:tcPr>
            <w:tcW w:w="18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国优品牌</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台</w:t>
            </w:r>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3</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百叶窗</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400*400</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proofErr w:type="gramStart"/>
            <w:r w:rsidRPr="00B75AE0">
              <w:rPr>
                <w:rFonts w:ascii="宋体" w:hAnsi="宋体" w:cs="宋体" w:hint="eastAsia"/>
                <w:color w:val="000000"/>
                <w:kern w:val="0"/>
                <w:szCs w:val="21"/>
              </w:rPr>
              <w:t>个</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4</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风管止回阀</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400*400*500</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proofErr w:type="gramStart"/>
            <w:r w:rsidRPr="00B75AE0">
              <w:rPr>
                <w:rFonts w:ascii="宋体" w:hAnsi="宋体" w:cs="宋体" w:hint="eastAsia"/>
                <w:color w:val="000000"/>
                <w:kern w:val="0"/>
                <w:szCs w:val="21"/>
              </w:rPr>
              <w:t>个</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5</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混风箱</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1200*1200*600</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proofErr w:type="gramStart"/>
            <w:r w:rsidRPr="00B75AE0">
              <w:rPr>
                <w:rFonts w:ascii="宋体" w:hAnsi="宋体" w:cs="宋体" w:hint="eastAsia"/>
                <w:color w:val="000000"/>
                <w:kern w:val="0"/>
                <w:szCs w:val="21"/>
              </w:rPr>
              <w:t>个</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6</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活性炭过滤</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活性炭过滤箱体及活性炭网</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套</w:t>
            </w:r>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DB161C" w:rsidRPr="00B75AE0" w:rsidTr="00DB161C">
        <w:trPr>
          <w:trHeight w:val="20"/>
          <w:jc w:val="center"/>
        </w:trPr>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7</w:t>
            </w:r>
          </w:p>
        </w:tc>
        <w:tc>
          <w:tcPr>
            <w:tcW w:w="180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吊/支架等辅料</w:t>
            </w:r>
          </w:p>
        </w:tc>
        <w:tc>
          <w:tcPr>
            <w:tcW w:w="3543" w:type="dxa"/>
            <w:tcBorders>
              <w:top w:val="nil"/>
              <w:left w:val="nil"/>
              <w:bottom w:val="single" w:sz="4" w:space="0" w:color="auto"/>
              <w:right w:val="single" w:sz="4" w:space="0" w:color="auto"/>
            </w:tcBorders>
            <w:shd w:val="clear" w:color="auto" w:fill="auto"/>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1843"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w:t>
            </w:r>
          </w:p>
        </w:tc>
        <w:tc>
          <w:tcPr>
            <w:tcW w:w="709"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套</w:t>
            </w:r>
          </w:p>
        </w:tc>
        <w:tc>
          <w:tcPr>
            <w:tcW w:w="567" w:type="dxa"/>
            <w:tcBorders>
              <w:top w:val="nil"/>
              <w:left w:val="nil"/>
              <w:bottom w:val="single" w:sz="4" w:space="0" w:color="auto"/>
              <w:right w:val="single" w:sz="4" w:space="0" w:color="auto"/>
            </w:tcBorders>
            <w:shd w:val="clear" w:color="auto" w:fill="auto"/>
            <w:noWrap/>
            <w:vAlign w:val="center"/>
            <w:hideMark/>
          </w:tcPr>
          <w:p w:rsidR="00DB161C" w:rsidRPr="00B75AE0" w:rsidRDefault="00DB161C"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1</w:t>
            </w:r>
          </w:p>
        </w:tc>
        <w:tc>
          <w:tcPr>
            <w:tcW w:w="1417"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vAlign w:val="center"/>
          </w:tcPr>
          <w:p w:rsidR="00DB161C" w:rsidRPr="00B75AE0" w:rsidRDefault="00DB161C" w:rsidP="00DB161C">
            <w:pPr>
              <w:widowControl/>
              <w:snapToGrid w:val="0"/>
              <w:jc w:val="center"/>
              <w:rPr>
                <w:rFonts w:ascii="宋体" w:hAnsi="宋体" w:cs="宋体"/>
                <w:color w:val="000000"/>
                <w:kern w:val="0"/>
                <w:szCs w:val="21"/>
              </w:rPr>
            </w:pPr>
          </w:p>
        </w:tc>
        <w:tc>
          <w:tcPr>
            <w:tcW w:w="1276" w:type="dxa"/>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c>
          <w:tcPr>
            <w:tcW w:w="1454" w:type="dxa"/>
            <w:gridSpan w:val="3"/>
            <w:tcBorders>
              <w:top w:val="nil"/>
              <w:left w:val="nil"/>
              <w:bottom w:val="single" w:sz="4" w:space="0" w:color="auto"/>
              <w:right w:val="single" w:sz="4" w:space="0" w:color="auto"/>
            </w:tcBorders>
            <w:shd w:val="clear" w:color="auto" w:fill="FFFF00"/>
            <w:noWrap/>
            <w:vAlign w:val="center"/>
          </w:tcPr>
          <w:p w:rsidR="00DB161C" w:rsidRPr="00B75AE0" w:rsidRDefault="00DB161C" w:rsidP="00DB161C">
            <w:pPr>
              <w:widowControl/>
              <w:snapToGrid w:val="0"/>
              <w:jc w:val="center"/>
              <w:rPr>
                <w:rFonts w:ascii="宋体" w:hAnsi="宋体" w:cs="宋体"/>
                <w:color w:val="000000"/>
                <w:kern w:val="0"/>
                <w:szCs w:val="21"/>
                <w:highlight w:val="yellow"/>
              </w:rPr>
            </w:pPr>
          </w:p>
        </w:tc>
      </w:tr>
      <w:tr w:rsidR="00B75AE0" w:rsidRPr="00B75AE0" w:rsidTr="00DB161C">
        <w:trPr>
          <w:gridAfter w:val="2"/>
          <w:wAfter w:w="38" w:type="dxa"/>
          <w:trHeight w:val="20"/>
          <w:jc w:val="center"/>
        </w:trPr>
        <w:tc>
          <w:tcPr>
            <w:tcW w:w="12044"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75AE0" w:rsidRPr="00B75AE0" w:rsidRDefault="00B75AE0"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合计总价（元，未税）</w:t>
            </w:r>
          </w:p>
        </w:tc>
        <w:tc>
          <w:tcPr>
            <w:tcW w:w="1276" w:type="dxa"/>
            <w:tcBorders>
              <w:top w:val="nil"/>
              <w:left w:val="nil"/>
              <w:bottom w:val="single" w:sz="4" w:space="0" w:color="auto"/>
              <w:right w:val="single" w:sz="4" w:space="0" w:color="auto"/>
            </w:tcBorders>
            <w:shd w:val="clear" w:color="auto" w:fill="CAEACE" w:themeFill="background1"/>
            <w:noWrap/>
            <w:vAlign w:val="center"/>
          </w:tcPr>
          <w:p w:rsidR="00B75AE0" w:rsidRPr="00B75AE0" w:rsidRDefault="000E52B4" w:rsidP="00DB161C">
            <w:pPr>
              <w:widowControl/>
              <w:snapToGrid w:val="0"/>
              <w:jc w:val="center"/>
              <w:rPr>
                <w:rFonts w:ascii="宋体" w:hAnsi="宋体" w:cs="宋体"/>
                <w:color w:val="000000"/>
                <w:kern w:val="0"/>
                <w:szCs w:val="21"/>
                <w:highlight w:val="yellow"/>
              </w:rPr>
            </w:pPr>
            <w:r w:rsidRPr="000E52B4">
              <w:rPr>
                <w:rFonts w:ascii="宋体" w:hAnsi="宋体" w:cs="宋体" w:hint="eastAsia"/>
                <w:color w:val="000000"/>
                <w:kern w:val="0"/>
                <w:szCs w:val="21"/>
              </w:rPr>
              <w:t>/</w:t>
            </w:r>
          </w:p>
        </w:tc>
        <w:tc>
          <w:tcPr>
            <w:tcW w:w="1416" w:type="dxa"/>
            <w:tcBorders>
              <w:top w:val="nil"/>
              <w:left w:val="nil"/>
              <w:bottom w:val="single" w:sz="4" w:space="0" w:color="auto"/>
              <w:right w:val="single" w:sz="4" w:space="0" w:color="auto"/>
            </w:tcBorders>
            <w:shd w:val="clear" w:color="auto" w:fill="FFFF00"/>
            <w:noWrap/>
            <w:vAlign w:val="center"/>
          </w:tcPr>
          <w:p w:rsidR="00B75AE0" w:rsidRPr="00B75AE0" w:rsidRDefault="00B75AE0" w:rsidP="00DB161C">
            <w:pPr>
              <w:widowControl/>
              <w:snapToGrid w:val="0"/>
              <w:jc w:val="center"/>
              <w:rPr>
                <w:rFonts w:ascii="宋体" w:hAnsi="宋体" w:cs="宋体"/>
                <w:b/>
                <w:bCs/>
                <w:color w:val="FF0000"/>
                <w:kern w:val="0"/>
                <w:szCs w:val="21"/>
                <w:highlight w:val="yellow"/>
              </w:rPr>
            </w:pPr>
          </w:p>
        </w:tc>
      </w:tr>
      <w:tr w:rsidR="00B75AE0" w:rsidRPr="00B75AE0" w:rsidTr="00DB161C">
        <w:trPr>
          <w:gridAfter w:val="2"/>
          <w:wAfter w:w="38" w:type="dxa"/>
          <w:trHeight w:val="20"/>
          <w:jc w:val="center"/>
        </w:trPr>
        <w:tc>
          <w:tcPr>
            <w:tcW w:w="12044"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75AE0" w:rsidRPr="00B75AE0" w:rsidRDefault="00B75AE0"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税费/率</w:t>
            </w:r>
          </w:p>
        </w:tc>
        <w:tc>
          <w:tcPr>
            <w:tcW w:w="1276" w:type="dxa"/>
            <w:tcBorders>
              <w:top w:val="nil"/>
              <w:left w:val="nil"/>
              <w:bottom w:val="single" w:sz="4" w:space="0" w:color="auto"/>
              <w:right w:val="single" w:sz="4" w:space="0" w:color="auto"/>
            </w:tcBorders>
            <w:shd w:val="clear" w:color="auto" w:fill="FFFF00"/>
            <w:noWrap/>
            <w:vAlign w:val="center"/>
          </w:tcPr>
          <w:p w:rsidR="00B75AE0" w:rsidRPr="00B75AE0" w:rsidRDefault="000E52B4" w:rsidP="00DB161C">
            <w:pPr>
              <w:widowControl/>
              <w:snapToGrid w:val="0"/>
              <w:jc w:val="center"/>
              <w:rPr>
                <w:rFonts w:ascii="宋体" w:hAnsi="宋体" w:cs="宋体"/>
                <w:color w:val="000000"/>
                <w:kern w:val="0"/>
                <w:szCs w:val="21"/>
                <w:highlight w:val="yellow"/>
              </w:rPr>
            </w:pPr>
            <w:r>
              <w:rPr>
                <w:rFonts w:ascii="宋体" w:hAnsi="宋体" w:cs="宋体" w:hint="eastAsia"/>
                <w:color w:val="000000"/>
                <w:kern w:val="0"/>
                <w:szCs w:val="21"/>
                <w:highlight w:val="yellow"/>
              </w:rPr>
              <w:t>%</w:t>
            </w:r>
          </w:p>
        </w:tc>
        <w:tc>
          <w:tcPr>
            <w:tcW w:w="1416" w:type="dxa"/>
            <w:tcBorders>
              <w:top w:val="nil"/>
              <w:left w:val="nil"/>
              <w:bottom w:val="single" w:sz="4" w:space="0" w:color="auto"/>
              <w:right w:val="single" w:sz="4" w:space="0" w:color="auto"/>
            </w:tcBorders>
            <w:shd w:val="clear" w:color="auto" w:fill="FFFF00"/>
            <w:noWrap/>
            <w:vAlign w:val="center"/>
          </w:tcPr>
          <w:p w:rsidR="00B75AE0" w:rsidRPr="00B75AE0" w:rsidRDefault="00B75AE0" w:rsidP="00DB161C">
            <w:pPr>
              <w:widowControl/>
              <w:snapToGrid w:val="0"/>
              <w:jc w:val="center"/>
              <w:rPr>
                <w:rFonts w:ascii="宋体" w:hAnsi="宋体" w:cs="宋体"/>
                <w:color w:val="000000"/>
                <w:kern w:val="0"/>
                <w:szCs w:val="21"/>
                <w:highlight w:val="yellow"/>
              </w:rPr>
            </w:pPr>
          </w:p>
        </w:tc>
      </w:tr>
      <w:tr w:rsidR="00B75AE0" w:rsidRPr="00B75AE0" w:rsidTr="00DB161C">
        <w:trPr>
          <w:gridAfter w:val="2"/>
          <w:wAfter w:w="38" w:type="dxa"/>
          <w:trHeight w:val="20"/>
          <w:jc w:val="center"/>
        </w:trPr>
        <w:tc>
          <w:tcPr>
            <w:tcW w:w="12044"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75AE0" w:rsidRPr="00B75AE0" w:rsidRDefault="00B75AE0" w:rsidP="00DB161C">
            <w:pPr>
              <w:widowControl/>
              <w:snapToGrid w:val="0"/>
              <w:jc w:val="center"/>
              <w:rPr>
                <w:rFonts w:ascii="宋体" w:hAnsi="宋体" w:cs="宋体"/>
                <w:color w:val="000000"/>
                <w:kern w:val="0"/>
                <w:szCs w:val="21"/>
              </w:rPr>
            </w:pPr>
            <w:r w:rsidRPr="00B75AE0">
              <w:rPr>
                <w:rFonts w:ascii="宋体" w:hAnsi="宋体" w:cs="宋体" w:hint="eastAsia"/>
                <w:color w:val="000000"/>
                <w:kern w:val="0"/>
                <w:szCs w:val="21"/>
              </w:rPr>
              <w:t>合计总价（元，含税）</w:t>
            </w:r>
          </w:p>
        </w:tc>
        <w:tc>
          <w:tcPr>
            <w:tcW w:w="1276" w:type="dxa"/>
            <w:tcBorders>
              <w:top w:val="nil"/>
              <w:left w:val="nil"/>
              <w:bottom w:val="single" w:sz="4" w:space="0" w:color="auto"/>
              <w:right w:val="single" w:sz="4" w:space="0" w:color="auto"/>
            </w:tcBorders>
            <w:shd w:val="clear" w:color="auto" w:fill="CAEACE" w:themeFill="background1"/>
            <w:noWrap/>
            <w:vAlign w:val="center"/>
          </w:tcPr>
          <w:p w:rsidR="00B75AE0" w:rsidRPr="00B75AE0" w:rsidRDefault="000E52B4" w:rsidP="00DB161C">
            <w:pPr>
              <w:widowControl/>
              <w:snapToGrid w:val="0"/>
              <w:jc w:val="center"/>
              <w:rPr>
                <w:rFonts w:ascii="宋体" w:hAnsi="宋体" w:cs="宋体"/>
                <w:color w:val="000000"/>
                <w:kern w:val="0"/>
                <w:szCs w:val="21"/>
                <w:highlight w:val="yellow"/>
              </w:rPr>
            </w:pPr>
            <w:r w:rsidRPr="000E52B4">
              <w:rPr>
                <w:rFonts w:ascii="宋体" w:hAnsi="宋体" w:cs="宋体" w:hint="eastAsia"/>
                <w:color w:val="000000"/>
                <w:kern w:val="0"/>
                <w:szCs w:val="21"/>
              </w:rPr>
              <w:t>/</w:t>
            </w:r>
          </w:p>
        </w:tc>
        <w:tc>
          <w:tcPr>
            <w:tcW w:w="1416" w:type="dxa"/>
            <w:tcBorders>
              <w:top w:val="nil"/>
              <w:left w:val="nil"/>
              <w:bottom w:val="single" w:sz="4" w:space="0" w:color="auto"/>
              <w:right w:val="single" w:sz="4" w:space="0" w:color="auto"/>
            </w:tcBorders>
            <w:shd w:val="clear" w:color="auto" w:fill="FFFF00"/>
            <w:noWrap/>
            <w:vAlign w:val="center"/>
          </w:tcPr>
          <w:p w:rsidR="00B75AE0" w:rsidRPr="00B75AE0" w:rsidRDefault="00B75AE0" w:rsidP="00DB161C">
            <w:pPr>
              <w:widowControl/>
              <w:snapToGrid w:val="0"/>
              <w:jc w:val="center"/>
              <w:rPr>
                <w:rFonts w:ascii="宋体" w:hAnsi="宋体" w:cs="宋体"/>
                <w:color w:val="000000"/>
                <w:kern w:val="0"/>
                <w:szCs w:val="21"/>
                <w:highlight w:val="yellow"/>
              </w:rPr>
            </w:pPr>
          </w:p>
        </w:tc>
      </w:tr>
      <w:tr w:rsidR="00B75AE0" w:rsidRPr="00B75AE0" w:rsidTr="00DB161C">
        <w:trPr>
          <w:gridAfter w:val="2"/>
          <w:wAfter w:w="38" w:type="dxa"/>
          <w:trHeight w:val="20"/>
          <w:jc w:val="center"/>
        </w:trPr>
        <w:tc>
          <w:tcPr>
            <w:tcW w:w="14736" w:type="dxa"/>
            <w:gridSpan w:val="10"/>
            <w:tcBorders>
              <w:top w:val="single" w:sz="4" w:space="0" w:color="auto"/>
              <w:left w:val="nil"/>
              <w:bottom w:val="nil"/>
              <w:right w:val="nil"/>
            </w:tcBorders>
            <w:shd w:val="clear" w:color="auto" w:fill="auto"/>
            <w:vAlign w:val="center"/>
            <w:hideMark/>
          </w:tcPr>
          <w:p w:rsidR="000E52B4" w:rsidRDefault="00B75AE0" w:rsidP="00DB161C">
            <w:pPr>
              <w:widowControl/>
              <w:snapToGrid w:val="0"/>
              <w:jc w:val="left"/>
              <w:rPr>
                <w:rFonts w:ascii="宋体" w:hAnsi="宋体" w:cs="宋体"/>
                <w:color w:val="000000"/>
                <w:kern w:val="0"/>
                <w:szCs w:val="21"/>
              </w:rPr>
            </w:pPr>
            <w:r w:rsidRPr="00B75AE0">
              <w:rPr>
                <w:rFonts w:ascii="宋体" w:hAnsi="宋体" w:cs="宋体" w:hint="eastAsia"/>
                <w:color w:val="000000"/>
                <w:kern w:val="0"/>
                <w:szCs w:val="21"/>
              </w:rPr>
              <w:t>备注：</w:t>
            </w:r>
          </w:p>
          <w:p w:rsidR="00BD60A9" w:rsidRDefault="00B75AE0" w:rsidP="00DB161C">
            <w:pPr>
              <w:widowControl/>
              <w:snapToGrid w:val="0"/>
              <w:jc w:val="left"/>
              <w:rPr>
                <w:rFonts w:ascii="宋体" w:hAnsi="宋体" w:cs="宋体"/>
                <w:color w:val="000000"/>
                <w:kern w:val="0"/>
                <w:szCs w:val="21"/>
              </w:rPr>
            </w:pPr>
            <w:r w:rsidRPr="00B75AE0">
              <w:rPr>
                <w:rFonts w:ascii="宋体" w:hAnsi="宋体" w:cs="宋体" w:hint="eastAsia"/>
                <w:color w:val="000000"/>
                <w:kern w:val="0"/>
                <w:szCs w:val="21"/>
              </w:rPr>
              <w:t>1、本表总价为项目包干价，包括但不限于项目执行的全部定制设计费、人工费、服务费、辅材耗材费、运输安装</w:t>
            </w:r>
            <w:r w:rsidR="00BD60A9">
              <w:rPr>
                <w:rFonts w:ascii="宋体" w:hAnsi="宋体" w:cs="宋体" w:hint="eastAsia"/>
                <w:color w:val="000000"/>
                <w:kern w:val="0"/>
                <w:szCs w:val="21"/>
              </w:rPr>
              <w:t>卸货</w:t>
            </w:r>
            <w:r w:rsidRPr="00B75AE0">
              <w:rPr>
                <w:rFonts w:ascii="宋体" w:hAnsi="宋体" w:cs="宋体" w:hint="eastAsia"/>
                <w:color w:val="000000"/>
                <w:kern w:val="0"/>
                <w:szCs w:val="21"/>
              </w:rPr>
              <w:t>费、检测检验费、培训费、上门费等全部费用，议定后招标人不再另行支付其他任何费用。</w:t>
            </w:r>
          </w:p>
          <w:p w:rsidR="00B75AE0" w:rsidRPr="00B75AE0" w:rsidRDefault="00B75AE0" w:rsidP="00DB161C">
            <w:pPr>
              <w:widowControl/>
              <w:snapToGrid w:val="0"/>
              <w:jc w:val="left"/>
              <w:rPr>
                <w:rFonts w:ascii="宋体" w:hAnsi="宋体" w:cs="宋体"/>
                <w:color w:val="000000"/>
                <w:kern w:val="0"/>
                <w:szCs w:val="21"/>
              </w:rPr>
            </w:pPr>
            <w:r w:rsidRPr="00B75AE0">
              <w:rPr>
                <w:rFonts w:ascii="宋体" w:hAnsi="宋体" w:cs="宋体" w:hint="eastAsia"/>
                <w:color w:val="000000"/>
                <w:kern w:val="0"/>
                <w:szCs w:val="21"/>
              </w:rPr>
              <w:t>3、黄色部分请完整填写，其余部分请勿修改。</w:t>
            </w:r>
          </w:p>
        </w:tc>
      </w:tr>
    </w:tbl>
    <w:p w:rsidR="005A1737" w:rsidRDefault="005A1737" w:rsidP="00DB161C">
      <w:pPr>
        <w:pStyle w:val="af0"/>
        <w:snapToGrid w:val="0"/>
        <w:spacing w:line="360" w:lineRule="auto"/>
        <w:rPr>
          <w:rFonts w:hAnsi="宋体"/>
          <w:b/>
          <w:bCs/>
          <w:szCs w:val="21"/>
          <w:highlight w:val="yellow"/>
        </w:rPr>
      </w:pPr>
    </w:p>
    <w:p w:rsidR="005A1737" w:rsidRDefault="00A76746" w:rsidP="00DB161C">
      <w:pPr>
        <w:snapToGrid w:val="0"/>
        <w:spacing w:line="360" w:lineRule="auto"/>
        <w:jc w:val="center"/>
        <w:rPr>
          <w:rFonts w:ascii="宋体" w:hAnsi="Calibri"/>
          <w:sz w:val="24"/>
        </w:rPr>
      </w:pPr>
      <w:r>
        <w:rPr>
          <w:rFonts w:ascii="宋体" w:hAnsi="宋体" w:hint="eastAsia"/>
          <w:sz w:val="24"/>
        </w:rPr>
        <w:t xml:space="preserve">                        投标人：（盖章）</w:t>
      </w:r>
    </w:p>
    <w:p w:rsidR="005A1737" w:rsidRDefault="00DB161C" w:rsidP="00DB161C">
      <w:pPr>
        <w:snapToGrid w:val="0"/>
        <w:spacing w:line="360" w:lineRule="auto"/>
        <w:ind w:right="960"/>
        <w:jc w:val="center"/>
        <w:rPr>
          <w:rFonts w:ascii="宋体" w:hAnsi="Calibri"/>
          <w:sz w:val="24"/>
        </w:rPr>
      </w:pPr>
      <w:r>
        <w:rPr>
          <w:rFonts w:ascii="宋体" w:hAnsi="宋体" w:hint="eastAsia"/>
          <w:sz w:val="24"/>
        </w:rPr>
        <w:t xml:space="preserve"> </w:t>
      </w:r>
      <w:r>
        <w:rPr>
          <w:rFonts w:ascii="宋体" w:hAnsi="宋体"/>
          <w:sz w:val="24"/>
        </w:rPr>
        <w:t xml:space="preserve">                                                 </w:t>
      </w:r>
      <w:r w:rsidR="00A76746">
        <w:rPr>
          <w:rFonts w:ascii="宋体" w:hAnsi="宋体" w:hint="eastAsia"/>
          <w:sz w:val="24"/>
        </w:rPr>
        <w:t>法定代表人（委托代理人）：（签字）</w:t>
      </w:r>
    </w:p>
    <w:p w:rsidR="005A1737" w:rsidRDefault="00A76746" w:rsidP="00DB161C">
      <w:pPr>
        <w:snapToGrid w:val="0"/>
        <w:spacing w:line="360" w:lineRule="auto"/>
        <w:jc w:val="center"/>
        <w:rPr>
          <w:rFonts w:ascii="宋体" w:hAnsi="Calibri"/>
          <w:sz w:val="24"/>
        </w:rPr>
      </w:pPr>
      <w:r>
        <w:rPr>
          <w:rFonts w:ascii="宋体" w:hAnsi="宋体" w:hint="eastAsia"/>
          <w:sz w:val="24"/>
        </w:rPr>
        <w:t xml:space="preserve">                                     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5A1737" w:rsidRDefault="00A76746" w:rsidP="00DB161C">
      <w:pPr>
        <w:pStyle w:val="affb"/>
        <w:snapToGrid w:val="0"/>
      </w:pPr>
      <w:r>
        <w:t xml:space="preserve"> </w:t>
      </w:r>
    </w:p>
    <w:p w:rsidR="005A1737" w:rsidRDefault="00A76746">
      <w:pPr>
        <w:rPr>
          <w:rFonts w:ascii="宋体" w:hAnsi="宋体" w:cs="宋体"/>
          <w:sz w:val="32"/>
          <w:szCs w:val="32"/>
        </w:rPr>
      </w:pPr>
      <w:bookmarkStart w:id="39" w:name="_Toc4225"/>
      <w:bookmarkStart w:id="40" w:name="_Toc47976616"/>
      <w:r>
        <w:rPr>
          <w:rFonts w:ascii="宋体" w:hAnsi="宋体" w:cs="宋体" w:hint="eastAsia"/>
          <w:sz w:val="32"/>
          <w:szCs w:val="32"/>
        </w:rPr>
        <w:br w:type="page"/>
      </w:r>
    </w:p>
    <w:p w:rsidR="006C4CB0" w:rsidRDefault="006C4CB0">
      <w:pPr>
        <w:pStyle w:val="a1"/>
        <w:numPr>
          <w:ilvl w:val="0"/>
          <w:numId w:val="0"/>
        </w:numPr>
        <w:rPr>
          <w:rFonts w:ascii="宋体" w:eastAsia="宋体" w:hAnsi="宋体" w:cs="宋体"/>
          <w:sz w:val="32"/>
          <w:szCs w:val="32"/>
        </w:rPr>
        <w:sectPr w:rsidR="006C4CB0" w:rsidSect="006C4CB0">
          <w:pgSz w:w="16838" w:h="11906" w:orient="landscape"/>
          <w:pgMar w:top="1418" w:right="1134" w:bottom="1418" w:left="1701" w:header="851" w:footer="992" w:gutter="0"/>
          <w:cols w:space="720"/>
          <w:titlePg/>
          <w:docGrid w:type="linesAndChars" w:linePitch="312"/>
        </w:sectPr>
      </w:pPr>
    </w:p>
    <w:p w:rsidR="005A1737" w:rsidRDefault="00A76746">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bookmarkEnd w:id="39"/>
      <w:bookmarkEnd w:id="40"/>
      <w:r w:rsidR="000E52B4">
        <w:rPr>
          <w:rFonts w:ascii="宋体" w:eastAsia="宋体" w:hAnsi="宋体" w:cs="宋体"/>
          <w:sz w:val="32"/>
          <w:szCs w:val="32"/>
        </w:rPr>
        <w:t>4</w:t>
      </w:r>
      <w:r>
        <w:rPr>
          <w:rFonts w:ascii="宋体" w:eastAsia="宋体" w:hAnsi="宋体" w:cs="宋体" w:hint="eastAsia"/>
          <w:sz w:val="32"/>
          <w:szCs w:val="32"/>
        </w:rPr>
        <w:t xml:space="preserve"> 投标函</w:t>
      </w:r>
    </w:p>
    <w:p w:rsidR="005A1737" w:rsidRDefault="00A76746">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投标函</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致：</w:t>
      </w:r>
      <w:r w:rsidR="000E52B4">
        <w:rPr>
          <w:rFonts w:ascii="宋体" w:hAnsi="宋体" w:hint="eastAsia"/>
          <w:color w:val="000000"/>
          <w:sz w:val="24"/>
          <w:szCs w:val="24"/>
        </w:rPr>
        <w:t>重汽（重庆）轻型汽车有限公司</w:t>
      </w:r>
      <w:r>
        <w:rPr>
          <w:rFonts w:ascii="宋体" w:hAnsi="宋体" w:hint="eastAsia"/>
          <w:color w:val="000000"/>
          <w:sz w:val="24"/>
          <w:szCs w:val="24"/>
        </w:rPr>
        <w:t>：</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根据贵方</w:t>
      </w:r>
      <w:proofErr w:type="gramStart"/>
      <w:r>
        <w:rPr>
          <w:rFonts w:ascii="宋体" w:hAnsi="宋体" w:hint="eastAsia"/>
          <w:color w:val="000000"/>
          <w:sz w:val="24"/>
          <w:szCs w:val="24"/>
          <w:u w:val="single"/>
        </w:rPr>
        <w:t>储漆间新增</w:t>
      </w:r>
      <w:proofErr w:type="gramEnd"/>
      <w:r>
        <w:rPr>
          <w:rFonts w:ascii="宋体" w:hAnsi="宋体" w:hint="eastAsia"/>
          <w:color w:val="000000"/>
          <w:sz w:val="24"/>
          <w:szCs w:val="24"/>
          <w:u w:val="single"/>
        </w:rPr>
        <w:t>废气收集处理项目</w:t>
      </w:r>
      <w:r>
        <w:rPr>
          <w:rFonts w:ascii="宋体" w:hAnsi="宋体" w:hint="eastAsia"/>
          <w:bCs/>
          <w:snapToGrid w:val="0"/>
          <w:color w:val="000000"/>
          <w:kern w:val="0"/>
          <w:sz w:val="24"/>
          <w:szCs w:val="24"/>
        </w:rPr>
        <w:t>招标公告</w:t>
      </w:r>
      <w:r>
        <w:rPr>
          <w:rFonts w:ascii="宋体" w:hAnsi="宋体" w:hint="eastAsia"/>
          <w:color w:val="000000"/>
          <w:sz w:val="24"/>
          <w:szCs w:val="24"/>
        </w:rPr>
        <w:t>，</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提交电子版投标文件：资质证明文件、商务文件和技术文件。</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据此函，签字代表宣布同意如下：</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1</w:t>
      </w: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2</w:t>
      </w:r>
      <w:r>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3</w:t>
      </w:r>
      <w:r>
        <w:rPr>
          <w:rFonts w:ascii="宋体" w:hAnsi="宋体" w:hint="eastAsia"/>
          <w:color w:val="000000"/>
          <w:sz w:val="24"/>
          <w:szCs w:val="24"/>
        </w:rPr>
        <w:t>.本投标有效期自开标日起90个日历日。</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4</w:t>
      </w: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5</w:t>
      </w:r>
      <w:r>
        <w:rPr>
          <w:rFonts w:ascii="宋体" w:hAnsi="宋体" w:hint="eastAsia"/>
          <w:color w:val="000000"/>
          <w:sz w:val="24"/>
          <w:szCs w:val="24"/>
        </w:rPr>
        <w:t>.投标人同意按照贵方要求提供与投标有关的一切数据或资料。</w:t>
      </w:r>
    </w:p>
    <w:p w:rsidR="005A1737" w:rsidRDefault="00A76746">
      <w:pPr>
        <w:spacing w:line="360" w:lineRule="auto"/>
        <w:ind w:firstLineChars="200" w:firstLine="480"/>
        <w:rPr>
          <w:rFonts w:ascii="宋体" w:hAnsi="宋体"/>
          <w:color w:val="000000"/>
          <w:sz w:val="24"/>
          <w:szCs w:val="24"/>
        </w:rPr>
      </w:pPr>
      <w:r>
        <w:rPr>
          <w:rFonts w:ascii="宋体" w:hAnsi="宋体"/>
          <w:color w:val="000000"/>
          <w:sz w:val="24"/>
          <w:szCs w:val="24"/>
        </w:rPr>
        <w:t>6</w:t>
      </w:r>
      <w:r>
        <w:rPr>
          <w:rFonts w:ascii="宋体" w:hAnsi="宋体" w:hint="eastAsia"/>
          <w:color w:val="000000"/>
          <w:sz w:val="24"/>
          <w:szCs w:val="24"/>
        </w:rPr>
        <w:t>.与本投标有关的一切正式往来信函请寄：</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5A1737" w:rsidRDefault="005A1737">
      <w:pPr>
        <w:pStyle w:val="affb"/>
      </w:pPr>
    </w:p>
    <w:p w:rsidR="005A1737" w:rsidRDefault="00A76746">
      <w:pPr>
        <w:rPr>
          <w:rFonts w:ascii="宋体" w:hAnsi="宋体" w:cs="宋体"/>
          <w:sz w:val="32"/>
          <w:szCs w:val="32"/>
        </w:rPr>
      </w:pPr>
      <w:r>
        <w:rPr>
          <w:rFonts w:ascii="宋体" w:hAnsi="宋体" w:cs="宋体" w:hint="eastAsia"/>
          <w:sz w:val="32"/>
          <w:szCs w:val="32"/>
        </w:rPr>
        <w:br w:type="page"/>
      </w:r>
    </w:p>
    <w:p w:rsidR="005A1737" w:rsidRDefault="00A76746">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sidR="00D806E1">
        <w:rPr>
          <w:rFonts w:ascii="宋体" w:eastAsia="宋体" w:hAnsi="宋体" w:cs="宋体"/>
          <w:sz w:val="32"/>
          <w:szCs w:val="32"/>
        </w:rPr>
        <w:t>5</w:t>
      </w:r>
      <w:r>
        <w:rPr>
          <w:rFonts w:ascii="宋体" w:eastAsia="宋体" w:hAnsi="宋体" w:cs="宋体" w:hint="eastAsia"/>
          <w:sz w:val="32"/>
          <w:szCs w:val="32"/>
        </w:rPr>
        <w:t xml:space="preserve"> </w:t>
      </w:r>
      <w:r w:rsidR="000E52B4">
        <w:rPr>
          <w:rFonts w:ascii="宋体" w:eastAsia="宋体" w:hAnsi="宋体" w:cs="宋体" w:hint="eastAsia"/>
          <w:sz w:val="32"/>
          <w:szCs w:val="32"/>
        </w:rPr>
        <w:t>招标</w:t>
      </w:r>
      <w:r>
        <w:rPr>
          <w:rFonts w:ascii="宋体" w:eastAsia="宋体" w:hAnsi="宋体" w:cs="宋体" w:hint="eastAsia"/>
          <w:sz w:val="32"/>
          <w:szCs w:val="32"/>
        </w:rPr>
        <w:t>条款偏离表</w:t>
      </w:r>
    </w:p>
    <w:p w:rsidR="005A1737" w:rsidRDefault="000E52B4">
      <w:pPr>
        <w:spacing w:line="360" w:lineRule="auto"/>
        <w:jc w:val="center"/>
        <w:rPr>
          <w:rFonts w:ascii="宋体" w:hAnsi="宋体" w:cs="宋体"/>
          <w:b/>
          <w:bCs/>
          <w:color w:val="000000"/>
          <w:sz w:val="32"/>
          <w:szCs w:val="32"/>
        </w:rPr>
      </w:pPr>
      <w:r>
        <w:rPr>
          <w:rFonts w:ascii="宋体" w:hAnsi="宋体" w:cs="宋体" w:hint="eastAsia"/>
          <w:sz w:val="32"/>
          <w:szCs w:val="32"/>
        </w:rPr>
        <w:t>招标</w:t>
      </w:r>
      <w:r w:rsidR="00A76746">
        <w:rPr>
          <w:rFonts w:ascii="宋体" w:hAnsi="宋体" w:cs="宋体" w:hint="eastAsia"/>
          <w:b/>
          <w:bCs/>
          <w:color w:val="000000"/>
          <w:sz w:val="32"/>
          <w:szCs w:val="32"/>
        </w:rPr>
        <w:t>条款偏离表</w:t>
      </w: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51"/>
        <w:gridCol w:w="2875"/>
        <w:gridCol w:w="2885"/>
        <w:gridCol w:w="1645"/>
      </w:tblGrid>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proofErr w:type="gramStart"/>
            <w:r>
              <w:rPr>
                <w:rFonts w:ascii="宋体" w:hAnsi="宋体" w:cs="宋体" w:hint="eastAsia"/>
                <w:b/>
                <w:bCs/>
                <w:sz w:val="24"/>
                <w:szCs w:val="24"/>
              </w:rPr>
              <w:t>储漆间新增</w:t>
            </w:r>
            <w:proofErr w:type="gramEnd"/>
            <w:r>
              <w:rPr>
                <w:rFonts w:ascii="宋体" w:hAnsi="宋体" w:cs="宋体" w:hint="eastAsia"/>
                <w:b/>
                <w:bCs/>
                <w:sz w:val="24"/>
                <w:szCs w:val="24"/>
              </w:rPr>
              <w:t>废气收集处理项目</w:t>
            </w:r>
          </w:p>
        </w:tc>
        <w:tc>
          <w:tcPr>
            <w:tcW w:w="2875" w:type="dxa"/>
            <w:tcBorders>
              <w:top w:val="single" w:sz="4" w:space="0" w:color="auto"/>
              <w:left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响应规格</w:t>
            </w:r>
          </w:p>
        </w:tc>
        <w:tc>
          <w:tcPr>
            <w:tcW w:w="1645" w:type="dxa"/>
            <w:tcBorders>
              <w:top w:val="single" w:sz="4" w:space="0" w:color="auto"/>
              <w:left w:val="single" w:sz="4" w:space="0" w:color="auto"/>
              <w:bottom w:val="single" w:sz="4" w:space="0" w:color="auto"/>
            </w:tcBorders>
            <w:vAlign w:val="center"/>
          </w:tcPr>
          <w:p w:rsidR="005A1737" w:rsidRDefault="00A76746">
            <w:pPr>
              <w:jc w:val="center"/>
              <w:rPr>
                <w:b/>
              </w:rPr>
            </w:pPr>
            <w:r>
              <w:rPr>
                <w:rFonts w:ascii="宋体" w:hAnsi="宋体" w:cs="宋体" w:hint="eastAsia"/>
                <w:b/>
              </w:rPr>
              <w:t>是否偏离</w:t>
            </w:r>
          </w:p>
          <w:p w:rsidR="005A1737" w:rsidRDefault="00A76746">
            <w:pPr>
              <w:jc w:val="center"/>
              <w:rPr>
                <w:b/>
              </w:rPr>
            </w:pPr>
            <w:r>
              <w:rPr>
                <w:rFonts w:ascii="宋体" w:hAnsi="宋体" w:cs="宋体" w:hint="eastAsia"/>
                <w:b/>
              </w:rPr>
              <w:t>（提供说明）</w:t>
            </w:r>
          </w:p>
        </w:tc>
      </w:tr>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质保期</w:t>
            </w:r>
          </w:p>
        </w:tc>
        <w:tc>
          <w:tcPr>
            <w:tcW w:w="287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1645" w:type="dxa"/>
            <w:tcBorders>
              <w:top w:val="single" w:sz="4" w:space="0" w:color="auto"/>
              <w:left w:val="single" w:sz="4" w:space="0" w:color="auto"/>
              <w:bottom w:val="single" w:sz="4" w:space="0" w:color="auto"/>
            </w:tcBorders>
            <w:vAlign w:val="center"/>
          </w:tcPr>
          <w:p w:rsidR="005A1737" w:rsidRDefault="005A1737">
            <w:pPr>
              <w:jc w:val="center"/>
              <w:rPr>
                <w:b/>
              </w:rPr>
            </w:pPr>
          </w:p>
        </w:tc>
      </w:tr>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交货时间及地点</w:t>
            </w:r>
          </w:p>
        </w:tc>
        <w:tc>
          <w:tcPr>
            <w:tcW w:w="287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1645" w:type="dxa"/>
            <w:tcBorders>
              <w:top w:val="single" w:sz="4" w:space="0" w:color="auto"/>
              <w:left w:val="single" w:sz="4" w:space="0" w:color="auto"/>
              <w:bottom w:val="single" w:sz="4" w:space="0" w:color="auto"/>
            </w:tcBorders>
            <w:vAlign w:val="center"/>
          </w:tcPr>
          <w:p w:rsidR="005A1737" w:rsidRDefault="005A1737">
            <w:pPr>
              <w:jc w:val="center"/>
              <w:rPr>
                <w:b/>
                <w:szCs w:val="21"/>
              </w:rPr>
            </w:pPr>
          </w:p>
        </w:tc>
      </w:tr>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付款条件</w:t>
            </w:r>
          </w:p>
        </w:tc>
        <w:tc>
          <w:tcPr>
            <w:tcW w:w="2875" w:type="dxa"/>
            <w:tcBorders>
              <w:top w:val="single" w:sz="4" w:space="0" w:color="auto"/>
              <w:left w:val="single" w:sz="4" w:space="0" w:color="auto"/>
              <w:bottom w:val="single" w:sz="4" w:space="0" w:color="auto"/>
              <w:right w:val="single" w:sz="4" w:space="0" w:color="auto"/>
            </w:tcBorders>
          </w:tcPr>
          <w:p w:rsidR="005A1737" w:rsidRDefault="005A1737">
            <w:pPr>
              <w:jc w:val="center"/>
              <w:rPr>
                <w:b/>
                <w:szCs w:val="21"/>
              </w:rPr>
            </w:pPr>
          </w:p>
        </w:tc>
        <w:tc>
          <w:tcPr>
            <w:tcW w:w="2885" w:type="dxa"/>
            <w:tcBorders>
              <w:top w:val="single" w:sz="4" w:space="0" w:color="auto"/>
              <w:left w:val="single" w:sz="4" w:space="0" w:color="auto"/>
              <w:bottom w:val="single" w:sz="4" w:space="0" w:color="auto"/>
              <w:right w:val="single" w:sz="4" w:space="0" w:color="auto"/>
            </w:tcBorders>
          </w:tcPr>
          <w:p w:rsidR="005A1737" w:rsidRDefault="005A1737">
            <w:pPr>
              <w:jc w:val="center"/>
              <w:rPr>
                <w:b/>
                <w:szCs w:val="21"/>
              </w:rPr>
            </w:pPr>
          </w:p>
        </w:tc>
        <w:tc>
          <w:tcPr>
            <w:tcW w:w="1645" w:type="dxa"/>
            <w:tcBorders>
              <w:top w:val="single" w:sz="4" w:space="0" w:color="auto"/>
              <w:left w:val="single" w:sz="4" w:space="0" w:color="auto"/>
              <w:bottom w:val="single" w:sz="4" w:space="0" w:color="auto"/>
            </w:tcBorders>
            <w:vAlign w:val="center"/>
          </w:tcPr>
          <w:p w:rsidR="005A1737" w:rsidRDefault="005A1737">
            <w:pPr>
              <w:jc w:val="center"/>
              <w:rPr>
                <w:b/>
              </w:rPr>
            </w:pPr>
          </w:p>
        </w:tc>
      </w:tr>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售后技术服务要求</w:t>
            </w:r>
          </w:p>
        </w:tc>
        <w:tc>
          <w:tcPr>
            <w:tcW w:w="287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szCs w:val="21"/>
              </w:rPr>
            </w:pPr>
          </w:p>
        </w:tc>
        <w:tc>
          <w:tcPr>
            <w:tcW w:w="1645" w:type="dxa"/>
            <w:tcBorders>
              <w:top w:val="single" w:sz="4" w:space="0" w:color="auto"/>
              <w:left w:val="single" w:sz="4" w:space="0" w:color="auto"/>
              <w:bottom w:val="single" w:sz="4" w:space="0" w:color="auto"/>
            </w:tcBorders>
            <w:vAlign w:val="center"/>
          </w:tcPr>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szCs w:val="21"/>
              </w:rPr>
            </w:pPr>
          </w:p>
          <w:p w:rsidR="005A1737" w:rsidRDefault="005A1737">
            <w:pPr>
              <w:jc w:val="center"/>
              <w:rPr>
                <w:b/>
              </w:rPr>
            </w:pPr>
          </w:p>
        </w:tc>
      </w:tr>
      <w:tr w:rsidR="005A1737">
        <w:trPr>
          <w:trHeight w:val="567"/>
        </w:trPr>
        <w:tc>
          <w:tcPr>
            <w:tcW w:w="1651" w:type="dxa"/>
            <w:tcBorders>
              <w:top w:val="single" w:sz="4" w:space="0" w:color="auto"/>
              <w:bottom w:val="single" w:sz="4" w:space="0" w:color="auto"/>
              <w:right w:val="single" w:sz="4" w:space="0" w:color="auto"/>
            </w:tcBorders>
            <w:vAlign w:val="center"/>
          </w:tcPr>
          <w:p w:rsidR="005A1737" w:rsidRDefault="00A76746">
            <w:pPr>
              <w:jc w:val="center"/>
              <w:rPr>
                <w:b/>
              </w:rPr>
            </w:pPr>
            <w:r>
              <w:rPr>
                <w:rFonts w:ascii="宋体" w:hAnsi="宋体" w:cs="宋体" w:hint="eastAsia"/>
                <w:b/>
              </w:rPr>
              <w:t>备品备件及耗材等要求</w:t>
            </w:r>
          </w:p>
        </w:tc>
        <w:tc>
          <w:tcPr>
            <w:tcW w:w="287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rPr>
            </w:pPr>
          </w:p>
        </w:tc>
        <w:tc>
          <w:tcPr>
            <w:tcW w:w="2885" w:type="dxa"/>
            <w:tcBorders>
              <w:top w:val="single" w:sz="4" w:space="0" w:color="auto"/>
              <w:left w:val="single" w:sz="4" w:space="0" w:color="auto"/>
              <w:bottom w:val="single" w:sz="4" w:space="0" w:color="auto"/>
              <w:right w:val="single" w:sz="4" w:space="0" w:color="auto"/>
            </w:tcBorders>
            <w:vAlign w:val="center"/>
          </w:tcPr>
          <w:p w:rsidR="005A1737" w:rsidRDefault="005A1737">
            <w:pPr>
              <w:jc w:val="center"/>
              <w:rPr>
                <w:b/>
              </w:rPr>
            </w:pPr>
          </w:p>
        </w:tc>
        <w:tc>
          <w:tcPr>
            <w:tcW w:w="1645" w:type="dxa"/>
            <w:tcBorders>
              <w:top w:val="single" w:sz="4" w:space="0" w:color="auto"/>
              <w:left w:val="single" w:sz="4" w:space="0" w:color="auto"/>
              <w:bottom w:val="single" w:sz="4" w:space="0" w:color="auto"/>
            </w:tcBorders>
            <w:vAlign w:val="center"/>
          </w:tcPr>
          <w:p w:rsidR="005A1737" w:rsidRDefault="005A1737">
            <w:pPr>
              <w:jc w:val="center"/>
              <w:rPr>
                <w:b/>
              </w:rPr>
            </w:pPr>
          </w:p>
        </w:tc>
      </w:tr>
    </w:tbl>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5A1737" w:rsidRDefault="00A76746">
      <w:pPr>
        <w:spacing w:line="360" w:lineRule="auto"/>
        <w:ind w:firstLineChars="200" w:firstLine="480"/>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5A1737" w:rsidRDefault="005A1737">
      <w:pPr>
        <w:pStyle w:val="ac"/>
      </w:pPr>
    </w:p>
    <w:p w:rsidR="005A1737" w:rsidRDefault="005A1737">
      <w:pPr>
        <w:pStyle w:val="affb"/>
        <w:rPr>
          <w:rFonts w:hAnsi="宋体"/>
          <w:sz w:val="24"/>
        </w:rPr>
      </w:pPr>
    </w:p>
    <w:p w:rsidR="005A1737" w:rsidRDefault="005A1737">
      <w:pPr>
        <w:pStyle w:val="affb"/>
        <w:rPr>
          <w:rFonts w:hAnsi="宋体"/>
          <w:sz w:val="24"/>
        </w:rPr>
      </w:pPr>
    </w:p>
    <w:p w:rsidR="005A1737" w:rsidRDefault="00A76746">
      <w:pPr>
        <w:rPr>
          <w:rFonts w:ascii="宋体" w:hAnsi="宋体" w:cs="宋体"/>
          <w:sz w:val="32"/>
          <w:szCs w:val="32"/>
        </w:rPr>
      </w:pPr>
      <w:r>
        <w:rPr>
          <w:rFonts w:ascii="宋体" w:hAnsi="宋体" w:cs="宋体" w:hint="eastAsia"/>
          <w:sz w:val="32"/>
          <w:szCs w:val="32"/>
        </w:rPr>
        <w:br w:type="page"/>
      </w:r>
    </w:p>
    <w:p w:rsidR="00D806E1" w:rsidRDefault="00A76746" w:rsidP="00D806E1">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sidR="00D806E1">
        <w:rPr>
          <w:rFonts w:ascii="宋体" w:eastAsia="宋体" w:hAnsi="宋体" w:cs="宋体"/>
          <w:sz w:val="32"/>
          <w:szCs w:val="32"/>
        </w:rPr>
        <w:t xml:space="preserve">6  </w:t>
      </w:r>
      <w:r w:rsidR="00D806E1" w:rsidRPr="00D806E1">
        <w:rPr>
          <w:rFonts w:ascii="宋体" w:eastAsia="宋体" w:hAnsi="宋体" w:cs="宋体" w:hint="eastAsia"/>
          <w:sz w:val="32"/>
          <w:szCs w:val="32"/>
        </w:rPr>
        <w:t>投标保证金退还说明</w:t>
      </w:r>
    </w:p>
    <w:p w:rsidR="00653C95" w:rsidRDefault="00653C95" w:rsidP="00653C95">
      <w:pPr>
        <w:adjustRightInd w:val="0"/>
        <w:snapToGrid w:val="0"/>
        <w:spacing w:line="360" w:lineRule="auto"/>
        <w:jc w:val="center"/>
        <w:rPr>
          <w:b/>
          <w:sz w:val="48"/>
        </w:rPr>
      </w:pPr>
    </w:p>
    <w:p w:rsidR="00653C95" w:rsidRDefault="00653C95" w:rsidP="00653C95">
      <w:pPr>
        <w:adjustRightInd w:val="0"/>
        <w:snapToGrid w:val="0"/>
        <w:spacing w:line="360" w:lineRule="auto"/>
        <w:jc w:val="center"/>
        <w:rPr>
          <w:b/>
          <w:sz w:val="48"/>
        </w:rPr>
      </w:pPr>
      <w:r>
        <w:rPr>
          <w:b/>
          <w:sz w:val="48"/>
        </w:rPr>
        <w:t>投标保证金退还说明</w:t>
      </w:r>
    </w:p>
    <w:p w:rsidR="00653C95" w:rsidRDefault="00653C95" w:rsidP="00653C95">
      <w:pPr>
        <w:pStyle w:val="ac"/>
        <w:adjustRightInd w:val="0"/>
        <w:snapToGrid w:val="0"/>
        <w:spacing w:line="360" w:lineRule="auto"/>
        <w:ind w:left="5250"/>
        <w:rPr>
          <w:b/>
          <w:sz w:val="20"/>
        </w:rPr>
      </w:pPr>
    </w:p>
    <w:p w:rsidR="00653C95" w:rsidRDefault="00653C95" w:rsidP="00653C95">
      <w:pPr>
        <w:pStyle w:val="ac"/>
        <w:adjustRightInd w:val="0"/>
        <w:snapToGrid w:val="0"/>
        <w:spacing w:line="360" w:lineRule="auto"/>
        <w:ind w:left="5250"/>
        <w:rPr>
          <w:b/>
          <w:sz w:val="18"/>
        </w:rPr>
      </w:pP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重汽（重庆）轻型汽车有限公司：     </w:t>
      </w:r>
    </w:p>
    <w:p w:rsidR="00653C95" w:rsidRDefault="00653C95" w:rsidP="00653C95">
      <w:pPr>
        <w:adjustRightInd w:val="0"/>
        <w:snapToGrid w:val="0"/>
        <w:spacing w:line="360" w:lineRule="auto"/>
        <w:ind w:firstLineChars="200" w:firstLine="480"/>
        <w:rPr>
          <w:rFonts w:ascii="宋体" w:hAnsi="宋体"/>
          <w:sz w:val="24"/>
        </w:rPr>
      </w:pPr>
      <w:r>
        <w:rPr>
          <w:rFonts w:ascii="宋体" w:hAnsi="宋体"/>
          <w:sz w:val="24"/>
        </w:rPr>
        <w:t>我公司参与贵公司组织的</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w:t>
      </w:r>
      <w:r>
        <w:rPr>
          <w:rFonts w:ascii="宋体" w:hAnsi="宋体" w:hint="eastAsia"/>
          <w:sz w:val="24"/>
          <w:u w:val="single"/>
        </w:rPr>
        <w:t>项目</w:t>
      </w:r>
      <w:r w:rsidRPr="005B11ED">
        <w:rPr>
          <w:rFonts w:ascii="宋体" w:hAnsi="宋体"/>
          <w:sz w:val="24"/>
        </w:rPr>
        <w:t xml:space="preserve"> </w:t>
      </w:r>
      <w:r>
        <w:rPr>
          <w:rFonts w:ascii="宋体" w:hAnsi="宋体"/>
          <w:sz w:val="24"/>
        </w:rPr>
        <w:t>投标的有关活动，并</w:t>
      </w:r>
      <w:r>
        <w:rPr>
          <w:rFonts w:ascii="宋体" w:hAnsi="宋体" w:hint="eastAsia"/>
          <w:sz w:val="24"/>
        </w:rPr>
        <w:t>于</w:t>
      </w:r>
      <w:r w:rsidRPr="00035562">
        <w:rPr>
          <w:rFonts w:ascii="宋体" w:hAnsi="宋体" w:hint="eastAsia"/>
          <w:sz w:val="24"/>
          <w:u w:val="single"/>
        </w:rPr>
        <w:t xml:space="preserve"> </w:t>
      </w:r>
      <w:r w:rsidRPr="00035562">
        <w:rPr>
          <w:rFonts w:ascii="宋体" w:hAnsi="宋体"/>
          <w:sz w:val="24"/>
          <w:u w:val="single"/>
        </w:rPr>
        <w:t xml:space="preserve">  </w:t>
      </w:r>
      <w:r w:rsidRPr="00035562">
        <w:rPr>
          <w:rFonts w:ascii="宋体" w:hAnsi="宋体" w:hint="eastAsia"/>
          <w:sz w:val="24"/>
          <w:u w:val="single"/>
        </w:rPr>
        <w:t xml:space="preserve">年 </w:t>
      </w:r>
      <w:r w:rsidRPr="00035562">
        <w:rPr>
          <w:rFonts w:ascii="宋体" w:hAnsi="宋体"/>
          <w:sz w:val="24"/>
          <w:u w:val="single"/>
        </w:rPr>
        <w:t xml:space="preserve">   </w:t>
      </w:r>
      <w:r w:rsidRPr="00035562">
        <w:rPr>
          <w:rFonts w:ascii="宋体" w:hAnsi="宋体" w:hint="eastAsia"/>
          <w:sz w:val="24"/>
          <w:u w:val="single"/>
        </w:rPr>
        <w:t xml:space="preserve">月 </w:t>
      </w:r>
      <w:r w:rsidRPr="00035562">
        <w:rPr>
          <w:rFonts w:ascii="宋体" w:hAnsi="宋体"/>
          <w:sz w:val="24"/>
          <w:u w:val="single"/>
        </w:rPr>
        <w:t xml:space="preserve">   </w:t>
      </w:r>
      <w:r w:rsidRPr="00035562">
        <w:rPr>
          <w:rFonts w:ascii="宋体" w:hAnsi="宋体" w:hint="eastAsia"/>
          <w:sz w:val="24"/>
          <w:u w:val="single"/>
        </w:rPr>
        <w:t>日</w:t>
      </w:r>
      <w:r>
        <w:rPr>
          <w:rFonts w:ascii="宋体" w:hAnsi="宋体"/>
          <w:sz w:val="24"/>
        </w:rPr>
        <w:t>缴纳了投标保证金</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元</w:t>
      </w:r>
      <w:r>
        <w:rPr>
          <w:rFonts w:ascii="宋体" w:hAnsi="宋体"/>
          <w:sz w:val="24"/>
        </w:rPr>
        <w:t>（大写：</w:t>
      </w:r>
      <w:r w:rsidRPr="005B11ED">
        <w:rPr>
          <w:rFonts w:ascii="宋体" w:hAnsi="宋体" w:hint="eastAsia"/>
          <w:sz w:val="24"/>
          <w:u w:val="single"/>
        </w:rPr>
        <w:t xml:space="preserve"> </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w:t>
      </w:r>
      <w:r>
        <w:rPr>
          <w:rFonts w:ascii="宋体" w:hAnsi="宋体"/>
          <w:sz w:val="24"/>
        </w:rPr>
        <w:t xml:space="preserve">）。本次投标结束后，请将投标保证金退回我公司以下账号。 </w:t>
      </w: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ind w:firstLine="480"/>
        <w:rPr>
          <w:rFonts w:ascii="宋体" w:hAnsi="宋体"/>
          <w:sz w:val="24"/>
        </w:rPr>
      </w:pPr>
      <w:r>
        <w:rPr>
          <w:rFonts w:ascii="宋体" w:hAnsi="宋体"/>
          <w:sz w:val="24"/>
        </w:rPr>
        <w:t>公司名称：</w:t>
      </w:r>
      <w:r>
        <w:rPr>
          <w:rFonts w:ascii="宋体" w:hAnsi="宋体"/>
          <w:sz w:val="24"/>
          <w:u w:val="single"/>
        </w:rPr>
        <w:t xml:space="preserve">    </w:t>
      </w: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纳税人识别号： </w:t>
      </w: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地址：      </w:t>
      </w: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开户行：     </w:t>
      </w: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银行帐号：     </w:t>
      </w:r>
    </w:p>
    <w:p w:rsidR="00653C95" w:rsidRDefault="00653C95" w:rsidP="00653C95">
      <w:pPr>
        <w:adjustRightInd w:val="0"/>
        <w:snapToGrid w:val="0"/>
        <w:spacing w:line="360" w:lineRule="auto"/>
        <w:ind w:firstLine="480"/>
        <w:rPr>
          <w:rFonts w:ascii="宋体" w:hAnsi="宋体"/>
          <w:sz w:val="24"/>
        </w:rPr>
      </w:pPr>
      <w:r>
        <w:rPr>
          <w:rFonts w:ascii="宋体" w:hAnsi="宋体" w:hint="eastAsia"/>
          <w:sz w:val="24"/>
        </w:rPr>
        <w:t>开户行联行号：</w:t>
      </w: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ind w:firstLine="480"/>
        <w:rPr>
          <w:rFonts w:ascii="宋体" w:hAnsi="宋体"/>
          <w:sz w:val="24"/>
        </w:rPr>
      </w:pPr>
      <w:r>
        <w:rPr>
          <w:rFonts w:ascii="宋体" w:hAnsi="宋体"/>
          <w:sz w:val="24"/>
        </w:rPr>
        <w:t xml:space="preserve">特此说明！  </w:t>
      </w: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ind w:firstLine="480"/>
        <w:rPr>
          <w:rFonts w:ascii="宋体" w:hAnsi="宋体"/>
          <w:sz w:val="24"/>
        </w:rPr>
      </w:pPr>
    </w:p>
    <w:p w:rsidR="00653C95" w:rsidRDefault="00653C95" w:rsidP="00653C95">
      <w:pPr>
        <w:adjustRightInd w:val="0"/>
        <w:snapToGrid w:val="0"/>
        <w:spacing w:line="360" w:lineRule="auto"/>
        <w:jc w:val="right"/>
        <w:rPr>
          <w:rFonts w:ascii="宋体" w:hAnsi="宋体"/>
          <w:sz w:val="24"/>
          <w:u w:val="single"/>
        </w:rPr>
      </w:pPr>
      <w:r>
        <w:rPr>
          <w:rFonts w:ascii="宋体" w:hAnsi="宋体"/>
          <w:sz w:val="24"/>
        </w:rPr>
        <w:t>申请人</w:t>
      </w:r>
      <w:r>
        <w:rPr>
          <w:rFonts w:ascii="宋体" w:hAnsi="宋体" w:hint="eastAsia"/>
          <w:sz w:val="24"/>
        </w:rPr>
        <w:t>：</w:t>
      </w:r>
      <w:r>
        <w:rPr>
          <w:rFonts w:ascii="宋体" w:hAnsi="宋体"/>
          <w:sz w:val="24"/>
          <w:u w:val="single"/>
        </w:rPr>
        <w:t>（</w:t>
      </w:r>
      <w:r>
        <w:rPr>
          <w:rFonts w:ascii="宋体" w:hAnsi="宋体" w:hint="eastAsia"/>
          <w:sz w:val="24"/>
          <w:u w:val="single"/>
        </w:rPr>
        <w:t xml:space="preserve"> </w:t>
      </w:r>
      <w:r>
        <w:rPr>
          <w:rFonts w:ascii="宋体" w:hAnsi="宋体"/>
          <w:sz w:val="24"/>
          <w:u w:val="single"/>
        </w:rPr>
        <w:t>公司全称、盖章</w:t>
      </w:r>
      <w:r>
        <w:rPr>
          <w:rFonts w:ascii="宋体" w:hAnsi="宋体" w:hint="eastAsia"/>
          <w:sz w:val="24"/>
          <w:u w:val="single"/>
        </w:rPr>
        <w:t xml:space="preserve"> </w:t>
      </w:r>
      <w:r>
        <w:rPr>
          <w:rFonts w:ascii="宋体" w:hAnsi="宋体"/>
          <w:sz w:val="24"/>
          <w:u w:val="single"/>
        </w:rPr>
        <w:t>）</w:t>
      </w:r>
      <w:r>
        <w:rPr>
          <w:rFonts w:ascii="宋体" w:hAnsi="宋体" w:hint="eastAsia"/>
          <w:sz w:val="24"/>
          <w:u w:val="single"/>
        </w:rPr>
        <w:t xml:space="preserve"> </w:t>
      </w:r>
      <w:r>
        <w:rPr>
          <w:rFonts w:ascii="宋体" w:hAnsi="宋体"/>
          <w:sz w:val="24"/>
          <w:u w:val="single"/>
        </w:rPr>
        <w:t xml:space="preserve"> </w:t>
      </w:r>
    </w:p>
    <w:p w:rsidR="00653C95" w:rsidRDefault="00653C95" w:rsidP="00653C95">
      <w:pPr>
        <w:adjustRightInd w:val="0"/>
        <w:snapToGrid w:val="0"/>
        <w:spacing w:line="360" w:lineRule="auto"/>
        <w:jc w:val="right"/>
      </w:pPr>
      <w:r>
        <w:rPr>
          <w:rFonts w:ascii="宋体" w:hAnsi="宋体"/>
          <w:sz w:val="24"/>
        </w:rPr>
        <w:t>申请日期：</w:t>
      </w:r>
      <w:r>
        <w:rPr>
          <w:rFonts w:ascii="宋体" w:hAnsi="宋体" w:hint="eastAsia"/>
          <w:sz w:val="24"/>
          <w:u w:val="single"/>
        </w:rPr>
        <w:t xml:space="preserve"> </w:t>
      </w:r>
      <w:r>
        <w:rPr>
          <w:rFonts w:ascii="宋体" w:hAnsi="宋体"/>
          <w:sz w:val="24"/>
          <w:u w:val="single"/>
        </w:rPr>
        <w:t xml:space="preserve">    </w:t>
      </w:r>
      <w:r>
        <w:rPr>
          <w:rFonts w:ascii="宋体" w:hAnsi="宋体" w:hint="eastAsia"/>
          <w:sz w:val="24"/>
          <w:u w:val="single"/>
        </w:rPr>
        <w:t xml:space="preserve">年 </w:t>
      </w:r>
      <w:r>
        <w:rPr>
          <w:rFonts w:ascii="宋体" w:hAnsi="宋体"/>
          <w:sz w:val="24"/>
          <w:u w:val="single"/>
        </w:rPr>
        <w:t xml:space="preserve">   </w:t>
      </w:r>
      <w:r>
        <w:rPr>
          <w:rFonts w:ascii="宋体" w:hAnsi="宋体" w:hint="eastAsia"/>
          <w:sz w:val="24"/>
          <w:u w:val="single"/>
        </w:rPr>
        <w:t xml:space="preserve">月 </w:t>
      </w:r>
      <w:r>
        <w:rPr>
          <w:rFonts w:ascii="宋体" w:hAnsi="宋体"/>
          <w:sz w:val="24"/>
          <w:u w:val="single"/>
        </w:rPr>
        <w:t xml:space="preserve">  </w:t>
      </w:r>
      <w:r>
        <w:rPr>
          <w:rFonts w:ascii="宋体" w:hAnsi="宋体" w:hint="eastAsia"/>
          <w:sz w:val="24"/>
          <w:u w:val="single"/>
        </w:rPr>
        <w:t>日</w:t>
      </w:r>
    </w:p>
    <w:p w:rsidR="00653C95" w:rsidRDefault="00653C95" w:rsidP="00D806E1">
      <w:pPr>
        <w:pStyle w:val="a1"/>
        <w:numPr>
          <w:ilvl w:val="0"/>
          <w:numId w:val="0"/>
        </w:numPr>
        <w:rPr>
          <w:rFonts w:hAnsi="宋体"/>
          <w:sz w:val="24"/>
        </w:rPr>
      </w:pPr>
    </w:p>
    <w:p w:rsidR="005A1737" w:rsidRDefault="00A76746">
      <w:pPr>
        <w:rPr>
          <w:rFonts w:hAnsi="宋体"/>
          <w:sz w:val="24"/>
        </w:rPr>
      </w:pPr>
      <w:r>
        <w:rPr>
          <w:rFonts w:hAnsi="宋体"/>
          <w:sz w:val="24"/>
        </w:rPr>
        <w:br w:type="page"/>
      </w:r>
    </w:p>
    <w:p w:rsidR="005A1737" w:rsidRDefault="00A76746">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sidR="00653C95">
        <w:rPr>
          <w:rFonts w:ascii="宋体" w:eastAsia="宋体" w:hAnsi="宋体" w:cs="宋体"/>
          <w:sz w:val="32"/>
          <w:szCs w:val="32"/>
        </w:rPr>
        <w:t>7</w:t>
      </w:r>
      <w:r>
        <w:rPr>
          <w:rFonts w:ascii="宋体" w:eastAsia="宋体" w:hAnsi="宋体" w:cs="宋体" w:hint="eastAsia"/>
          <w:sz w:val="32"/>
          <w:szCs w:val="32"/>
        </w:rPr>
        <w:t xml:space="preserve"> SRM非生产供应</w:t>
      </w:r>
      <w:proofErr w:type="gramStart"/>
      <w:r>
        <w:rPr>
          <w:rFonts w:ascii="宋体" w:eastAsia="宋体" w:hAnsi="宋体" w:cs="宋体" w:hint="eastAsia"/>
          <w:sz w:val="32"/>
          <w:szCs w:val="32"/>
        </w:rPr>
        <w:t>商注册</w:t>
      </w:r>
      <w:proofErr w:type="gramEnd"/>
      <w:r>
        <w:rPr>
          <w:rFonts w:ascii="宋体" w:eastAsia="宋体" w:hAnsi="宋体" w:cs="宋体" w:hint="eastAsia"/>
          <w:sz w:val="32"/>
          <w:szCs w:val="32"/>
        </w:rPr>
        <w:t>操作手册</w:t>
      </w:r>
    </w:p>
    <w:p w:rsidR="005A1737" w:rsidRDefault="005A1737">
      <w:pPr>
        <w:adjustRightInd w:val="0"/>
        <w:snapToGrid w:val="0"/>
        <w:jc w:val="left"/>
        <w:rPr>
          <w:rFonts w:ascii="宋体" w:hAnsi="宋体" w:cs="宋体"/>
          <w:sz w:val="24"/>
          <w:szCs w:val="24"/>
        </w:rPr>
      </w:pPr>
    </w:p>
    <w:p w:rsidR="005A1737" w:rsidRDefault="00A76746">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rsidR="005A1737" w:rsidRDefault="00931070">
      <w:pPr>
        <w:adjustRightInd w:val="0"/>
        <w:snapToGrid w:val="0"/>
        <w:spacing w:line="360" w:lineRule="auto"/>
        <w:jc w:val="left"/>
        <w:rPr>
          <w:rFonts w:ascii="宋体" w:hAnsi="宋体" w:cs="宋体"/>
          <w:sz w:val="24"/>
          <w:szCs w:val="24"/>
        </w:rPr>
      </w:pPr>
      <w:hyperlink r:id="rId20" w:anchor="/login" w:tgtFrame="dlt" w:history="1">
        <w:r w:rsidR="00A76746">
          <w:rPr>
            <w:rFonts w:ascii="宋体" w:hAnsi="宋体" w:cs="宋体"/>
            <w:sz w:val="24"/>
            <w:szCs w:val="24"/>
          </w:rPr>
          <w:t>http</w:t>
        </w:r>
        <w:r w:rsidR="00A76746">
          <w:rPr>
            <w:rFonts w:ascii="宋体" w:hAnsi="宋体" w:cs="宋体" w:hint="eastAsia"/>
            <w:sz w:val="24"/>
            <w:szCs w:val="24"/>
          </w:rPr>
          <w:t>s</w:t>
        </w:r>
        <w:r w:rsidR="00A76746">
          <w:rPr>
            <w:rFonts w:ascii="宋体" w:hAnsi="宋体" w:cs="宋体"/>
            <w:sz w:val="24"/>
            <w:szCs w:val="24"/>
          </w:rPr>
          <w:t>://ecaitong.sinotruk.com:8012/#/login</w:t>
        </w:r>
      </w:hyperlink>
      <w:r w:rsidR="00A76746">
        <w:rPr>
          <w:rFonts w:ascii="宋体" w:hAnsi="宋体" w:cs="宋体"/>
          <w:sz w:val="24"/>
          <w:szCs w:val="24"/>
        </w:rPr>
        <w:br/>
      </w:r>
      <w:r w:rsidR="00A76746">
        <w:rPr>
          <w:rFonts w:ascii="宋体" w:hAnsi="宋体" w:cs="宋体" w:hint="eastAsia"/>
          <w:b/>
          <w:bCs/>
          <w:sz w:val="24"/>
          <w:szCs w:val="24"/>
        </w:rPr>
        <w:t>注：登录页面可下载《供应商用户手册》</w:t>
      </w:r>
    </w:p>
    <w:p w:rsidR="005A1737" w:rsidRDefault="00A7674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rsidR="005A1737" w:rsidRDefault="00A76746">
      <w:pPr>
        <w:snapToGrid w:val="0"/>
        <w:spacing w:line="312" w:lineRule="auto"/>
      </w:pPr>
      <w:r>
        <w:rPr>
          <w:noProof/>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5A1737" w:rsidRDefault="00A76746">
      <w:pPr>
        <w:spacing w:line="360" w:lineRule="auto"/>
        <w:rPr>
          <w:rFonts w:ascii="宋体" w:hAnsi="宋体" w:cs="宋体"/>
          <w:sz w:val="24"/>
          <w:szCs w:val="28"/>
        </w:rPr>
      </w:pPr>
      <w:r>
        <w:rPr>
          <w:rFonts w:ascii="宋体" w:hAnsi="宋体" w:cs="宋体" w:hint="eastAsia"/>
          <w:color w:val="000000"/>
          <w:sz w:val="24"/>
          <w:szCs w:val="28"/>
        </w:rPr>
        <w:t>2.</w:t>
      </w:r>
      <w:r>
        <w:rPr>
          <w:rFonts w:ascii="宋体" w:hAnsi="宋体" w:cs="宋体"/>
          <w:color w:val="000000"/>
          <w:sz w:val="24"/>
          <w:szCs w:val="28"/>
        </w:rPr>
        <w:t>填写手机号码（没有注册过的）</w:t>
      </w:r>
    </w:p>
    <w:p w:rsidR="005A1737" w:rsidRDefault="00A76746">
      <w:pPr>
        <w:snapToGrid w:val="0"/>
        <w:spacing w:line="312" w:lineRule="auto"/>
      </w:pPr>
      <w:r>
        <w:rPr>
          <w:noProof/>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5A1737" w:rsidRDefault="00A76746">
      <w:pPr>
        <w:spacing w:line="360" w:lineRule="auto"/>
        <w:rPr>
          <w:rFonts w:ascii="宋体" w:hAnsi="宋体" w:cs="宋体"/>
          <w:sz w:val="24"/>
          <w:szCs w:val="28"/>
        </w:rPr>
      </w:pPr>
      <w:r>
        <w:rPr>
          <w:rFonts w:ascii="宋体" w:hAnsi="宋体" w:cs="宋体" w:hint="eastAsia"/>
          <w:color w:val="000000"/>
          <w:sz w:val="24"/>
          <w:szCs w:val="28"/>
        </w:rPr>
        <w:t>3.</w:t>
      </w:r>
      <w:r>
        <w:rPr>
          <w:rFonts w:ascii="宋体" w:hAnsi="宋体" w:cs="宋体"/>
          <w:color w:val="000000"/>
          <w:sz w:val="24"/>
          <w:szCs w:val="28"/>
        </w:rPr>
        <w:t>注册成功登录这个手机号码的账号进入系统，点击供应商注册</w:t>
      </w:r>
    </w:p>
    <w:p w:rsidR="005A1737" w:rsidRDefault="00A76746">
      <w:pPr>
        <w:snapToGrid w:val="0"/>
        <w:spacing w:line="312" w:lineRule="auto"/>
      </w:pPr>
      <w:r>
        <w:rPr>
          <w:noProof/>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5A1737" w:rsidRDefault="00A76746">
      <w:pPr>
        <w:spacing w:line="360" w:lineRule="auto"/>
        <w:rPr>
          <w:rFonts w:ascii="宋体" w:hAnsi="宋体" w:cs="宋体"/>
          <w:sz w:val="24"/>
          <w:szCs w:val="28"/>
        </w:rPr>
      </w:pPr>
      <w:r>
        <w:rPr>
          <w:rFonts w:ascii="宋体" w:hAnsi="宋体" w:cs="宋体" w:hint="eastAsia"/>
          <w:color w:val="000000"/>
          <w:sz w:val="24"/>
          <w:szCs w:val="28"/>
        </w:rPr>
        <w:t>4.</w:t>
      </w:r>
      <w:r>
        <w:rPr>
          <w:rFonts w:ascii="宋体" w:hAnsi="宋体" w:cs="宋体"/>
          <w:color w:val="000000"/>
          <w:sz w:val="24"/>
          <w:szCs w:val="28"/>
        </w:rPr>
        <w:t>点击新增</w:t>
      </w:r>
    </w:p>
    <w:p w:rsidR="005A1737" w:rsidRDefault="00A76746">
      <w:pPr>
        <w:snapToGrid w:val="0"/>
        <w:spacing w:line="312" w:lineRule="auto"/>
      </w:pPr>
      <w:r>
        <w:rPr>
          <w:noProof/>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5A1737" w:rsidRDefault="00A76746">
      <w:pPr>
        <w:numPr>
          <w:ilvl w:val="0"/>
          <w:numId w:val="32"/>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rsidR="005A1737" w:rsidRDefault="005A1737">
      <w:pPr>
        <w:pStyle w:val="af0"/>
      </w:pPr>
    </w:p>
    <w:p w:rsidR="005A1737" w:rsidRDefault="005A1737">
      <w:pPr>
        <w:rPr>
          <w:rFonts w:ascii="宋体" w:hAnsi="宋体" w:cs="宋体"/>
          <w:color w:val="000000"/>
        </w:rPr>
      </w:pPr>
    </w:p>
    <w:p w:rsidR="005A1737" w:rsidRDefault="00A76746">
      <w:r>
        <w:rPr>
          <w:noProof/>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5A1737" w:rsidRDefault="00A76746">
      <w:pPr>
        <w:pStyle w:val="af0"/>
      </w:pPr>
      <w:r>
        <w:rPr>
          <w:noProof/>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5A1737" w:rsidRDefault="005A1737">
      <w:pPr>
        <w:pStyle w:val="af0"/>
      </w:pPr>
    </w:p>
    <w:p w:rsidR="005A1737" w:rsidRDefault="005A1737">
      <w:pPr>
        <w:pStyle w:val="af0"/>
      </w:pPr>
    </w:p>
    <w:p w:rsidR="005A1737" w:rsidRDefault="00A76746">
      <w:pPr>
        <w:rPr>
          <w:rFonts w:ascii="宋体" w:hAnsi="宋体" w:cs="宋体"/>
          <w:b/>
          <w:bCs/>
          <w:color w:val="000000"/>
          <w:sz w:val="24"/>
          <w:szCs w:val="28"/>
        </w:rPr>
      </w:pPr>
      <w:r>
        <w:rPr>
          <w:rFonts w:ascii="宋体" w:hAnsi="宋体" w:cs="宋体" w:hint="eastAsia"/>
          <w:b/>
          <w:bCs/>
          <w:color w:val="000000"/>
          <w:sz w:val="24"/>
          <w:szCs w:val="28"/>
        </w:rPr>
        <w:t>注：</w:t>
      </w:r>
    </w:p>
    <w:p w:rsidR="005A1737" w:rsidRDefault="00A76746">
      <w:pPr>
        <w:rPr>
          <w:rFonts w:ascii="宋体" w:hAnsi="宋体" w:cs="宋体"/>
          <w:b/>
          <w:bCs/>
          <w:color w:val="000000"/>
          <w:sz w:val="24"/>
          <w:szCs w:val="28"/>
        </w:rPr>
      </w:pPr>
      <w:r>
        <w:rPr>
          <w:rFonts w:ascii="宋体" w:hAnsi="宋体" w:cs="宋体" w:hint="eastAsia"/>
          <w:b/>
          <w:bCs/>
          <w:color w:val="000000"/>
          <w:sz w:val="24"/>
          <w:szCs w:val="28"/>
        </w:rPr>
        <w:t>1.</w:t>
      </w:r>
      <w:r>
        <w:rPr>
          <w:rFonts w:ascii="宋体" w:hAnsi="Courier New" w:hint="eastAsia"/>
          <w:b/>
          <w:bCs/>
        </w:rPr>
        <w:t>“项目名称”和“采购形式编号”见第一部分的“项目介绍”；</w:t>
      </w:r>
    </w:p>
    <w:p w:rsidR="005A1737" w:rsidRDefault="00A76746">
      <w:pPr>
        <w:pStyle w:val="af0"/>
        <w:rPr>
          <w:b/>
          <w:bCs/>
        </w:rPr>
      </w:pPr>
      <w:r>
        <w:rPr>
          <w:rFonts w:hint="eastAsia"/>
          <w:b/>
          <w:bCs/>
        </w:rPr>
        <w:t>2.配套能力“意向合作单位”填“直管单位”；“供货类别”填“非生产招标 /工艺设备 / 工艺设备”。</w:t>
      </w:r>
    </w:p>
    <w:p w:rsidR="005A1737" w:rsidRDefault="00A76746">
      <w:pPr>
        <w:rPr>
          <w:rFonts w:ascii="宋体" w:hAnsi="宋体" w:cs="宋体"/>
          <w:b/>
          <w:bCs/>
          <w:color w:val="000000"/>
          <w:sz w:val="24"/>
          <w:szCs w:val="24"/>
        </w:rPr>
      </w:pPr>
      <w:r>
        <w:rPr>
          <w:rFonts w:ascii="宋体" w:hAnsi="宋体" w:cs="宋体" w:hint="eastAsia"/>
          <w:b/>
          <w:bCs/>
          <w:color w:val="000000"/>
          <w:sz w:val="24"/>
          <w:szCs w:val="24"/>
        </w:rPr>
        <w:br w:type="page"/>
      </w:r>
    </w:p>
    <w:p w:rsidR="005A1737" w:rsidRDefault="00A76746">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附件9 SRM系统供应商用户手册</w:t>
      </w:r>
    </w:p>
    <w:p w:rsidR="005A1737" w:rsidRDefault="00A76746">
      <w:pPr>
        <w:spacing w:line="360" w:lineRule="auto"/>
        <w:rPr>
          <w:rFonts w:ascii="宋体" w:hAnsi="宋体" w:cs="宋体"/>
          <w:sz w:val="24"/>
          <w:szCs w:val="24"/>
        </w:rPr>
      </w:pPr>
      <w:r>
        <w:rPr>
          <w:rFonts w:ascii="宋体" w:hAnsi="宋体" w:cs="宋体" w:hint="eastAsia"/>
          <w:color w:val="000000"/>
          <w:sz w:val="24"/>
          <w:szCs w:val="24"/>
        </w:rPr>
        <w:t>系统网址：</w:t>
      </w:r>
      <w:hyperlink r:id="rId27" w:tgtFrame="dlt" w:history="1">
        <w:r>
          <w:rPr>
            <w:rStyle w:val="aff6"/>
            <w:rFonts w:ascii="宋体" w:hAnsi="宋体" w:cs="宋体" w:hint="eastAsia"/>
            <w:sz w:val="24"/>
            <w:szCs w:val="24"/>
          </w:rPr>
          <w:t>https://ecaitong.sinotruk.com:8012/</w:t>
        </w:r>
      </w:hyperlink>
    </w:p>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1.供应商应标</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5A1737" w:rsidRDefault="00A76746">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rsidR="005A1737" w:rsidRDefault="00A76746">
      <w:r>
        <w:rPr>
          <w:noProof/>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5A1737" w:rsidRDefault="005A1737"/>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2.供应商投标</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5A1737" w:rsidRDefault="00A76746">
      <w:pPr>
        <w:rPr>
          <w:rFonts w:ascii="宋体" w:hAnsi="宋体" w:cs="宋体"/>
          <w:color w:val="000000"/>
        </w:rPr>
      </w:pPr>
      <w:r>
        <w:rPr>
          <w:rFonts w:ascii="宋体" w:hAnsi="宋体" w:cs="宋体"/>
          <w:noProof/>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5A1737" w:rsidRDefault="00A76746">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w:t>
      </w:r>
      <w:proofErr w:type="gramStart"/>
      <w:r>
        <w:rPr>
          <w:rFonts w:ascii="宋体" w:hAnsi="宋体" w:cs="宋体"/>
          <w:color w:val="000000"/>
          <w:sz w:val="24"/>
          <w:szCs w:val="28"/>
        </w:rPr>
        <w:t>传相应</w:t>
      </w:r>
      <w:proofErr w:type="gramEnd"/>
      <w:r>
        <w:rPr>
          <w:rFonts w:ascii="宋体" w:hAnsi="宋体" w:cs="宋体"/>
          <w:color w:val="000000"/>
          <w:sz w:val="24"/>
          <w:szCs w:val="28"/>
        </w:rPr>
        <w:t>的附件。</w:t>
      </w:r>
    </w:p>
    <w:p w:rsidR="005A1737" w:rsidRDefault="00A76746">
      <w:pPr>
        <w:pStyle w:val="af0"/>
        <w:rPr>
          <w:b/>
          <w:bCs/>
        </w:rPr>
      </w:pPr>
      <w:r>
        <w:rPr>
          <w:rFonts w:hAnsi="宋体" w:cs="宋体" w:hint="eastAsia"/>
          <w:b/>
          <w:bCs/>
          <w:color w:val="000000"/>
          <w:sz w:val="24"/>
          <w:szCs w:val="28"/>
        </w:rPr>
        <w:t>注意：系统内的投标报价单位为“万元”，如开标现场发现填错报价，即直接淘汰。</w:t>
      </w:r>
    </w:p>
    <w:p w:rsidR="005A1737" w:rsidRDefault="00A76746">
      <w:pPr>
        <w:pStyle w:val="40"/>
        <w:spacing w:before="280" w:after="290" w:line="372" w:lineRule="auto"/>
        <w:ind w:left="425" w:hanging="425"/>
        <w:rPr>
          <w:rFonts w:eastAsia="Arial" w:cs="Arial"/>
          <w:color w:val="000000"/>
          <w:sz w:val="28"/>
        </w:rPr>
      </w:pPr>
      <w:r>
        <w:rPr>
          <w:rFonts w:eastAsia="Arial" w:cs="Arial"/>
          <w:noProof/>
          <w:color w:val="000000"/>
          <w:sz w:val="28"/>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3.供应商技术标澄清函</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5A1737" w:rsidRDefault="00A76746">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rsidR="005A1737" w:rsidRDefault="00A76746">
      <w:pPr>
        <w:spacing w:line="360" w:lineRule="auto"/>
        <w:rPr>
          <w:rFonts w:ascii="Arial" w:eastAsia="Arial" w:hAnsi="Arial" w:cs="Arial"/>
          <w:color w:val="000000"/>
          <w:sz w:val="28"/>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Arial" w:eastAsia="Arial" w:hAnsi="Arial" w:cs="Arial"/>
          <w:noProof/>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4.供应商报价</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5A1737" w:rsidRDefault="00A76746">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5.供应商澄清报价</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5A1737" w:rsidRDefault="00A76746">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Default="00A76746">
      <w:pPr>
        <w:pStyle w:val="40"/>
        <w:spacing w:before="280" w:after="290" w:line="372" w:lineRule="auto"/>
        <w:ind w:left="425" w:hanging="425"/>
        <w:rPr>
          <w:rFonts w:eastAsia="Arial" w:cs="Arial"/>
          <w:color w:val="000000"/>
          <w:sz w:val="28"/>
        </w:rPr>
      </w:pPr>
      <w:r>
        <w:rPr>
          <w:rFonts w:eastAsia="Arial" w:cs="Arial"/>
          <w:noProof/>
          <w:color w:val="000000"/>
          <w:sz w:val="28"/>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5A1737" w:rsidRDefault="00A76746">
      <w:pPr>
        <w:spacing w:line="360" w:lineRule="auto"/>
        <w:rPr>
          <w:rFonts w:ascii="宋体" w:hAnsi="宋体" w:cs="宋体"/>
          <w:b/>
          <w:bCs/>
          <w:color w:val="000000"/>
          <w:sz w:val="24"/>
          <w:szCs w:val="24"/>
        </w:rPr>
      </w:pPr>
      <w:r>
        <w:rPr>
          <w:rFonts w:ascii="宋体" w:hAnsi="宋体" w:cs="宋体" w:hint="eastAsia"/>
          <w:b/>
          <w:bCs/>
          <w:color w:val="000000"/>
          <w:sz w:val="24"/>
          <w:szCs w:val="24"/>
        </w:rPr>
        <w:t>6.供应商查看中标通知</w:t>
      </w:r>
    </w:p>
    <w:p w:rsidR="005A1737" w:rsidRDefault="00A76746">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5A1737" w:rsidRDefault="00A76746">
      <w:pPr>
        <w:spacing w:line="360" w:lineRule="auto"/>
        <w:rPr>
          <w:rFonts w:ascii="宋体" w:hAnsi="宋体" w:cs="宋体"/>
          <w:sz w:val="24"/>
          <w:szCs w:val="24"/>
        </w:rPr>
      </w:pPr>
      <w:r>
        <w:rPr>
          <w:rFonts w:ascii="宋体" w:hAnsi="宋体" w:cs="宋体"/>
          <w:color w:val="000000"/>
          <w:sz w:val="24"/>
          <w:szCs w:val="24"/>
        </w:rPr>
        <w:t>点击查看进入查看中标项目详情</w:t>
      </w:r>
    </w:p>
    <w:p w:rsidR="005A1737" w:rsidRDefault="00A76746">
      <w:r>
        <w:rPr>
          <w:noProof/>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5A1737" w:rsidRDefault="005A1737">
      <w:pPr>
        <w:pStyle w:val="affb"/>
        <w:rPr>
          <w:rFonts w:hAnsi="宋体"/>
          <w:sz w:val="24"/>
        </w:rPr>
      </w:pPr>
    </w:p>
    <w:sectPr w:rsidR="005A1737" w:rsidSect="006C4CB0">
      <w:pgSz w:w="11906" w:h="16838"/>
      <w:pgMar w:top="1701" w:right="1418" w:bottom="1134" w:left="1418"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1070" w:rsidRDefault="00931070">
      <w:r>
        <w:separator/>
      </w:r>
    </w:p>
  </w:endnote>
  <w:endnote w:type="continuationSeparator" w:id="0">
    <w:p w:rsidR="00931070" w:rsidRDefault="00931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楷体_GB2312">
    <w:altName w:val="楷体"/>
    <w:charset w:val="86"/>
    <w:family w:val="modern"/>
    <w:pitch w:val="default"/>
    <w:sig w:usb0="00000001" w:usb1="080E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6746" w:rsidRDefault="00A76746">
    <w:pPr>
      <w:pStyle w:val="af5"/>
      <w:framePr w:wrap="around" w:vAnchor="text" w:hAnchor="margin" w:xAlign="center" w:y="1"/>
      <w:rPr>
        <w:rStyle w:val="aff3"/>
      </w:rPr>
    </w:pPr>
    <w:r>
      <w:fldChar w:fldCharType="begin"/>
    </w:r>
    <w:r>
      <w:rPr>
        <w:rStyle w:val="aff3"/>
      </w:rPr>
      <w:instrText xml:space="preserve">PAGE  </w:instrText>
    </w:r>
    <w:r>
      <w:fldChar w:fldCharType="end"/>
    </w:r>
  </w:p>
  <w:p w:rsidR="00A76746" w:rsidRDefault="00A76746">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A76746" w:rsidRDefault="00A76746">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9E3E1B" w:rsidRDefault="009E3E1B">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6733F">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6733F">
              <w:rPr>
                <w:b/>
                <w:bCs/>
                <w:noProof/>
              </w:rPr>
              <w:t>28</w:t>
            </w:r>
            <w:r>
              <w:rPr>
                <w:b/>
                <w:bCs/>
                <w:sz w:val="24"/>
                <w:szCs w:val="24"/>
              </w:rPr>
              <w:fldChar w:fldCharType="end"/>
            </w:r>
          </w:p>
        </w:sdtContent>
      </w:sdt>
    </w:sdtContent>
  </w:sdt>
  <w:p w:rsidR="00A76746" w:rsidRDefault="00A76746">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9E3E1B" w:rsidRDefault="009E3E1B">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6733F">
              <w:rPr>
                <w:b/>
                <w:bCs/>
                <w:noProof/>
              </w:rPr>
              <w:t>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6733F">
              <w:rPr>
                <w:b/>
                <w:bCs/>
                <w:noProof/>
              </w:rPr>
              <w:t>28</w:t>
            </w:r>
            <w:r>
              <w:rPr>
                <w:b/>
                <w:bCs/>
                <w:sz w:val="24"/>
                <w:szCs w:val="24"/>
              </w:rPr>
              <w:fldChar w:fldCharType="end"/>
            </w:r>
          </w:p>
        </w:sdtContent>
      </w:sdt>
    </w:sdtContent>
  </w:sdt>
  <w:p w:rsidR="00A76746" w:rsidRDefault="00A76746">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463788" w:rsidRDefault="00463788">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6733F">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6733F">
              <w:rPr>
                <w:b/>
                <w:bCs/>
                <w:noProof/>
              </w:rPr>
              <w:t>28</w:t>
            </w:r>
            <w:r>
              <w:rPr>
                <w:b/>
                <w:bCs/>
                <w:sz w:val="24"/>
                <w:szCs w:val="24"/>
              </w:rPr>
              <w:fldChar w:fldCharType="end"/>
            </w:r>
          </w:p>
        </w:sdtContent>
      </w:sdt>
    </w:sdtContent>
  </w:sdt>
  <w:p w:rsidR="00A76746" w:rsidRDefault="00A76746">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076359" w:rsidRDefault="0007635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6733F">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6733F">
              <w:rPr>
                <w:b/>
                <w:bCs/>
                <w:noProof/>
              </w:rPr>
              <w:t>28</w:t>
            </w:r>
            <w:r>
              <w:rPr>
                <w:b/>
                <w:bCs/>
                <w:sz w:val="24"/>
                <w:szCs w:val="24"/>
              </w:rPr>
              <w:fldChar w:fldCharType="end"/>
            </w:r>
          </w:p>
        </w:sdtContent>
      </w:sdt>
    </w:sdtContent>
  </w:sdt>
  <w:p w:rsidR="00A76746" w:rsidRDefault="00A76746">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9E3E1B" w:rsidRDefault="009E3E1B">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6733F">
              <w:rPr>
                <w:b/>
                <w:bCs/>
                <w:noProof/>
              </w:rPr>
              <w:t>20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6733F">
              <w:rPr>
                <w:b/>
                <w:bCs/>
                <w:noProof/>
              </w:rPr>
              <w:t>28</w:t>
            </w:r>
            <w:r>
              <w:rPr>
                <w:b/>
                <w:bCs/>
                <w:sz w:val="24"/>
                <w:szCs w:val="24"/>
              </w:rPr>
              <w:fldChar w:fldCharType="end"/>
            </w:r>
          </w:p>
        </w:sdtContent>
      </w:sdt>
    </w:sdtContent>
  </w:sdt>
  <w:p w:rsidR="00A76746" w:rsidRDefault="00A7674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1070" w:rsidRDefault="00931070">
      <w:r>
        <w:separator/>
      </w:r>
    </w:p>
  </w:footnote>
  <w:footnote w:type="continuationSeparator" w:id="0">
    <w:p w:rsidR="00931070" w:rsidRDefault="0093107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6746" w:rsidRDefault="00A76746">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6746" w:rsidRDefault="00A7674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6323EC5"/>
    <w:multiLevelType w:val="multilevel"/>
    <w:tmpl w:val="86323EC5"/>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B862383A"/>
    <w:multiLevelType w:val="multilevel"/>
    <w:tmpl w:val="B862383A"/>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3" w15:restartNumberingAfterBreak="0">
    <w:nsid w:val="B9F08EBE"/>
    <w:multiLevelType w:val="multilevel"/>
    <w:tmpl w:val="B9F08EBE"/>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highlight w:val="none"/>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4" w15:restartNumberingAfterBreak="0">
    <w:nsid w:val="BD4C6742"/>
    <w:multiLevelType w:val="singleLevel"/>
    <w:tmpl w:val="BD4C6742"/>
    <w:lvl w:ilvl="0">
      <w:start w:val="1"/>
      <w:numFmt w:val="decimal"/>
      <w:lvlText w:val="%1."/>
      <w:lvlJc w:val="left"/>
      <w:pPr>
        <w:ind w:left="425" w:hanging="425"/>
      </w:pPr>
      <w:rPr>
        <w:rFonts w:hint="default"/>
      </w:rPr>
    </w:lvl>
  </w:abstractNum>
  <w:abstractNum w:abstractNumId="5" w15:restartNumberingAfterBreak="0">
    <w:nsid w:val="CA6467C6"/>
    <w:multiLevelType w:val="multilevel"/>
    <w:tmpl w:val="CA6467C6"/>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7" w15:restartNumberingAfterBreak="0">
    <w:nsid w:val="D87ECBDD"/>
    <w:multiLevelType w:val="multilevel"/>
    <w:tmpl w:val="D87ECBDD"/>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8" w15:restartNumberingAfterBreak="0">
    <w:nsid w:val="E8A8D5DF"/>
    <w:multiLevelType w:val="multilevel"/>
    <w:tmpl w:val="E8A8D5DF"/>
    <w:lvl w:ilvl="0">
      <w:start w:val="1"/>
      <w:numFmt w:val="decimal"/>
      <w:suff w:val="nothing"/>
      <w:lvlText w:val="%1."/>
      <w:lvlJc w:val="left"/>
      <w:pPr>
        <w:ind w:left="0" w:firstLine="0"/>
      </w:pPr>
      <w:rPr>
        <w:rFonts w:hint="default"/>
      </w:rPr>
    </w:lvl>
    <w:lvl w:ilvl="1">
      <w:start w:val="1"/>
      <w:numFmt w:val="decimal"/>
      <w:suff w:val="space"/>
      <w:lvlText w:val="(%2)"/>
      <w:lvlJc w:val="left"/>
      <w:pPr>
        <w:ind w:left="0" w:firstLine="420"/>
      </w:pPr>
      <w:rPr>
        <w:rFonts w:hint="default"/>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F40E5138"/>
    <w:multiLevelType w:val="singleLevel"/>
    <w:tmpl w:val="F40E5138"/>
    <w:lvl w:ilvl="0">
      <w:start w:val="1"/>
      <w:numFmt w:val="bullet"/>
      <w:suff w:val="nothing"/>
      <w:lvlText w:val=""/>
      <w:lvlJc w:val="left"/>
      <w:pPr>
        <w:ind w:left="0" w:firstLine="0"/>
      </w:pPr>
      <w:rPr>
        <w:rFonts w:ascii="Wingdings" w:hAnsi="Wingdings" w:hint="default"/>
      </w:rPr>
    </w:lvl>
  </w:abstractNum>
  <w:abstractNum w:abstractNumId="10" w15:restartNumberingAfterBreak="0">
    <w:nsid w:val="00000003"/>
    <w:multiLevelType w:val="singleLevel"/>
    <w:tmpl w:val="00000003"/>
    <w:lvl w:ilvl="0">
      <w:start w:val="5"/>
      <w:numFmt w:val="decimal"/>
      <w:lvlText w:val="%1."/>
      <w:lvlJc w:val="left"/>
      <w:pPr>
        <w:tabs>
          <w:tab w:val="left" w:pos="312"/>
        </w:tabs>
      </w:pPr>
    </w:lvl>
  </w:abstractNum>
  <w:abstractNum w:abstractNumId="11" w15:restartNumberingAfterBreak="0">
    <w:nsid w:val="01EB4DDE"/>
    <w:multiLevelType w:val="multilevel"/>
    <w:tmpl w:val="01EB4DDE"/>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3" w15:restartNumberingAfterBreak="0">
    <w:nsid w:val="080D2180"/>
    <w:multiLevelType w:val="singleLevel"/>
    <w:tmpl w:val="080D2180"/>
    <w:lvl w:ilvl="0">
      <w:start w:val="1"/>
      <w:numFmt w:val="bullet"/>
      <w:lvlText w:val=""/>
      <w:lvlJc w:val="left"/>
      <w:pPr>
        <w:ind w:left="420" w:hanging="420"/>
      </w:pPr>
      <w:rPr>
        <w:rFonts w:ascii="Wingdings" w:hAnsi="Wingdings" w:hint="default"/>
      </w:rPr>
    </w:lvl>
  </w:abstractNum>
  <w:abstractNum w:abstractNumId="14" w15:restartNumberingAfterBreak="0">
    <w:nsid w:val="13C67257"/>
    <w:multiLevelType w:val="multilevel"/>
    <w:tmpl w:val="13C67257"/>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840" w:hanging="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5"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6" w15:restartNumberingAfterBreak="0">
    <w:nsid w:val="199F58C0"/>
    <w:multiLevelType w:val="multilevel"/>
    <w:tmpl w:val="199F58C0"/>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7"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8" w15:restartNumberingAfterBreak="0">
    <w:nsid w:val="2B8672BE"/>
    <w:multiLevelType w:val="singleLevel"/>
    <w:tmpl w:val="2B8672BE"/>
    <w:lvl w:ilvl="0">
      <w:start w:val="1"/>
      <w:numFmt w:val="decimal"/>
      <w:lvlText w:val="%1."/>
      <w:lvlJc w:val="left"/>
      <w:pPr>
        <w:ind w:left="425" w:hanging="425"/>
      </w:pPr>
      <w:rPr>
        <w:rFonts w:hint="default"/>
      </w:rPr>
    </w:lvl>
  </w:abstractNum>
  <w:abstractNum w:abstractNumId="19" w15:restartNumberingAfterBreak="0">
    <w:nsid w:val="3DA58DF5"/>
    <w:multiLevelType w:val="multilevel"/>
    <w:tmpl w:val="3DA58DF5"/>
    <w:lvl w:ilvl="0">
      <w:start w:val="1"/>
      <w:numFmt w:val="decimal"/>
      <w:lvlText w:val="%1."/>
      <w:lvlJc w:val="left"/>
      <w:pPr>
        <w:ind w:left="425" w:hanging="425"/>
      </w:pPr>
      <w:rPr>
        <w:rFonts w:hint="default"/>
        <w:b w:val="0"/>
        <w:bCs w:val="0"/>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0"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4ED597C4"/>
    <w:multiLevelType w:val="singleLevel"/>
    <w:tmpl w:val="4ED597C4"/>
    <w:lvl w:ilvl="0">
      <w:start w:val="1"/>
      <w:numFmt w:val="decimal"/>
      <w:lvlText w:val="%1)"/>
      <w:lvlJc w:val="left"/>
      <w:pPr>
        <w:ind w:left="425" w:hanging="425"/>
      </w:pPr>
      <w:rPr>
        <w:rFonts w:hint="default"/>
      </w:rPr>
    </w:lvl>
  </w:abstractNum>
  <w:abstractNum w:abstractNumId="22"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3" w15:restartNumberingAfterBreak="0">
    <w:nsid w:val="5286B672"/>
    <w:multiLevelType w:val="multilevel"/>
    <w:tmpl w:val="5286B672"/>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4"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6" w15:restartNumberingAfterBreak="0">
    <w:nsid w:val="5A6836EF"/>
    <w:multiLevelType w:val="singleLevel"/>
    <w:tmpl w:val="5A6836EF"/>
    <w:lvl w:ilvl="0">
      <w:start w:val="1"/>
      <w:numFmt w:val="decimal"/>
      <w:suff w:val="nothing"/>
      <w:lvlText w:val="%1."/>
      <w:lvlJc w:val="left"/>
      <w:pPr>
        <w:ind w:left="0" w:firstLine="0"/>
      </w:pPr>
    </w:lvl>
  </w:abstractNum>
  <w:abstractNum w:abstractNumId="27" w15:restartNumberingAfterBreak="0">
    <w:nsid w:val="5B6F7349"/>
    <w:multiLevelType w:val="multilevel"/>
    <w:tmpl w:val="5B6F7349"/>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8" w15:restartNumberingAfterBreak="0">
    <w:nsid w:val="5EEE3A7E"/>
    <w:multiLevelType w:val="multilevel"/>
    <w:tmpl w:val="5EEE3A7E"/>
    <w:lvl w:ilvl="0">
      <w:start w:val="1"/>
      <w:numFmt w:val="bullet"/>
      <w:suff w:val="nothing"/>
      <w:lvlText w:val=""/>
      <w:lvlJc w:val="left"/>
      <w:pPr>
        <w:ind w:left="0" w:firstLine="0"/>
      </w:pPr>
      <w:rPr>
        <w:rFonts w:ascii="Wingdings" w:hAnsi="Wingdings" w:hint="default"/>
        <w:color w:val="auto"/>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29"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68D339DE"/>
    <w:multiLevelType w:val="multilevel"/>
    <w:tmpl w:val="68D339DE"/>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1" w15:restartNumberingAfterBreak="0">
    <w:nsid w:val="6EC2D667"/>
    <w:multiLevelType w:val="singleLevel"/>
    <w:tmpl w:val="6EC2D667"/>
    <w:lvl w:ilvl="0">
      <w:start w:val="1"/>
      <w:numFmt w:val="bullet"/>
      <w:lvlText w:val=""/>
      <w:lvlJc w:val="left"/>
      <w:pPr>
        <w:ind w:left="420" w:hanging="420"/>
      </w:pPr>
      <w:rPr>
        <w:rFonts w:ascii="Wingdings" w:hAnsi="Wingdings" w:hint="default"/>
        <w:color w:val="FF0000"/>
      </w:rPr>
    </w:lvl>
  </w:abstractNum>
  <w:num w:numId="1">
    <w:abstractNumId w:val="20"/>
  </w:num>
  <w:num w:numId="2">
    <w:abstractNumId w:val="29"/>
  </w:num>
  <w:num w:numId="3">
    <w:abstractNumId w:val="25"/>
  </w:num>
  <w:num w:numId="4">
    <w:abstractNumId w:val="22"/>
  </w:num>
  <w:num w:numId="5">
    <w:abstractNumId w:val="12"/>
  </w:num>
  <w:num w:numId="6">
    <w:abstractNumId w:val="15"/>
  </w:num>
  <w:num w:numId="7">
    <w:abstractNumId w:val="17"/>
  </w:num>
  <w:num w:numId="8">
    <w:abstractNumId w:val="24"/>
  </w:num>
  <w:num w:numId="9">
    <w:abstractNumId w:val="4"/>
  </w:num>
  <w:num w:numId="10">
    <w:abstractNumId w:val="14"/>
  </w:num>
  <w:num w:numId="11">
    <w:abstractNumId w:val="11"/>
  </w:num>
  <w:num w:numId="12">
    <w:abstractNumId w:val="8"/>
  </w:num>
  <w:num w:numId="13">
    <w:abstractNumId w:val="30"/>
  </w:num>
  <w:num w:numId="14">
    <w:abstractNumId w:val="0"/>
  </w:num>
  <w:num w:numId="15">
    <w:abstractNumId w:val="5"/>
  </w:num>
  <w:num w:numId="16">
    <w:abstractNumId w:val="6"/>
  </w:num>
  <w:num w:numId="17">
    <w:abstractNumId w:val="3"/>
  </w:num>
  <w:num w:numId="18">
    <w:abstractNumId w:val="13"/>
  </w:num>
  <w:num w:numId="19">
    <w:abstractNumId w:val="16"/>
  </w:num>
  <w:num w:numId="20">
    <w:abstractNumId w:val="2"/>
  </w:num>
  <w:num w:numId="21">
    <w:abstractNumId w:val="28"/>
  </w:num>
  <w:num w:numId="22">
    <w:abstractNumId w:val="7"/>
  </w:num>
  <w:num w:numId="23">
    <w:abstractNumId w:val="27"/>
  </w:num>
  <w:num w:numId="24">
    <w:abstractNumId w:val="31"/>
  </w:num>
  <w:num w:numId="25">
    <w:abstractNumId w:val="9"/>
  </w:num>
  <w:num w:numId="26">
    <w:abstractNumId w:val="1"/>
  </w:num>
  <w:num w:numId="27">
    <w:abstractNumId w:val="19"/>
  </w:num>
  <w:num w:numId="28">
    <w:abstractNumId w:val="26"/>
  </w:num>
  <w:num w:numId="29">
    <w:abstractNumId w:val="18"/>
  </w:num>
  <w:num w:numId="30">
    <w:abstractNumId w:val="23"/>
  </w:num>
  <w:num w:numId="31">
    <w:abstractNumId w:val="21"/>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17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3AF6"/>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semiHidden/>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98"/>
    <w:semiHidden/>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iuxuan@sinotruk.com" TargetMode="External"/><Relationship Id="rId18" Type="http://schemas.openxmlformats.org/officeDocument/2006/relationships/header" Target="header2.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4.png"/><Relationship Id="rId27" Type="http://schemas.openxmlformats.org/officeDocument/2006/relationships/hyperlink" Target="http://ecaitong.sinotruk.com:8012/" TargetMode="External"/><Relationship Id="rId30" Type="http://schemas.openxmlformats.org/officeDocument/2006/relationships/image" Target="media/image1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2073</Words>
  <Characters>11818</Characters>
  <Application>Microsoft Office Word</Application>
  <DocSecurity>0</DocSecurity>
  <Lines>98</Lines>
  <Paragraphs>27</Paragraphs>
  <ScaleCrop>false</ScaleCrop>
  <Company>Hewlett-Packard Company</Company>
  <LinksUpToDate>false</LinksUpToDate>
  <CharactersWithSpaces>13864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200</cp:revision>
  <cp:lastPrinted>2020-06-28T02:28:00Z</cp:lastPrinted>
  <dcterms:created xsi:type="dcterms:W3CDTF">2020-06-30T00:26:00Z</dcterms:created>
  <dcterms:modified xsi:type="dcterms:W3CDTF">2026-01-19T00:43:00Z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